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B87E4" w14:textId="77777777" w:rsidR="00AC088F" w:rsidRDefault="00AC088F" w:rsidP="00AC088F">
      <w:pPr>
        <w:spacing w:line="300" w:lineRule="exact"/>
        <w:jc w:val="center"/>
        <w:rPr>
          <w:rFonts w:ascii="楷体" w:eastAsia="楷体" w:hAnsi="楷体" w:cs="楷体_GB2312" w:hint="eastAsia"/>
          <w:sz w:val="30"/>
          <w:szCs w:val="30"/>
          <w:lang w:bidi="ar"/>
        </w:rPr>
      </w:pPr>
      <w:r>
        <w:rPr>
          <w:rFonts w:ascii="楷体" w:eastAsia="楷体" w:hAnsi="楷体" w:cs="楷体_GB2312" w:hint="eastAsia"/>
          <w:sz w:val="30"/>
          <w:szCs w:val="30"/>
          <w:lang w:bidi="ar"/>
        </w:rPr>
        <w:t>征订回执2</w:t>
      </w:r>
    </w:p>
    <w:p w14:paraId="07B636D3" w14:textId="77777777" w:rsidR="00AC088F" w:rsidRDefault="00AC088F"/>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2"/>
        <w:gridCol w:w="1027"/>
        <w:gridCol w:w="992"/>
        <w:gridCol w:w="1300"/>
      </w:tblGrid>
      <w:tr w:rsidR="00AC088F" w14:paraId="5BAA3A15" w14:textId="77777777" w:rsidTr="00002320">
        <w:trPr>
          <w:trHeight w:val="367"/>
          <w:jc w:val="center"/>
        </w:trPr>
        <w:tc>
          <w:tcPr>
            <w:tcW w:w="6992" w:type="dxa"/>
            <w:noWrap/>
            <w:vAlign w:val="center"/>
          </w:tcPr>
          <w:p w14:paraId="70C92D9D" w14:textId="77777777" w:rsidR="00AC088F" w:rsidRDefault="00AC088F" w:rsidP="00002320">
            <w:pPr>
              <w:widowControl/>
              <w:spacing w:line="340" w:lineRule="exact"/>
              <w:jc w:val="center"/>
              <w:rPr>
                <w:rFonts w:ascii="黑体" w:eastAsia="黑体" w:hAnsi="黑体" w:cs="黑体" w:hint="eastAsia"/>
                <w:color w:val="000000"/>
                <w:kern w:val="0"/>
                <w:sz w:val="18"/>
                <w:szCs w:val="18"/>
              </w:rPr>
            </w:pPr>
            <w:r>
              <w:rPr>
                <w:rFonts w:ascii="黑体" w:eastAsia="黑体" w:hAnsi="黑体" w:cs="黑体" w:hint="eastAsia"/>
                <w:color w:val="000000"/>
                <w:kern w:val="0"/>
                <w:sz w:val="18"/>
                <w:szCs w:val="18"/>
              </w:rPr>
              <w:t>名称</w:t>
            </w:r>
          </w:p>
        </w:tc>
        <w:tc>
          <w:tcPr>
            <w:tcW w:w="1027" w:type="dxa"/>
            <w:noWrap/>
            <w:vAlign w:val="center"/>
          </w:tcPr>
          <w:p w14:paraId="70E7E6C1" w14:textId="77777777" w:rsidR="00AC088F" w:rsidRDefault="00AC088F" w:rsidP="00002320">
            <w:pPr>
              <w:widowControl/>
              <w:spacing w:line="340" w:lineRule="exact"/>
              <w:jc w:val="center"/>
              <w:rPr>
                <w:rFonts w:ascii="黑体" w:eastAsia="黑体" w:hAnsi="黑体" w:cs="黑体" w:hint="eastAsia"/>
                <w:color w:val="000000"/>
                <w:kern w:val="0"/>
                <w:sz w:val="18"/>
                <w:szCs w:val="18"/>
              </w:rPr>
            </w:pPr>
            <w:r>
              <w:rPr>
                <w:rFonts w:ascii="黑体" w:eastAsia="黑体" w:hAnsi="黑体" w:cs="黑体" w:hint="eastAsia"/>
                <w:color w:val="000000"/>
                <w:kern w:val="0"/>
                <w:sz w:val="18"/>
                <w:szCs w:val="18"/>
              </w:rPr>
              <w:t>定价（元）</w:t>
            </w:r>
          </w:p>
        </w:tc>
        <w:tc>
          <w:tcPr>
            <w:tcW w:w="992" w:type="dxa"/>
            <w:noWrap/>
            <w:vAlign w:val="center"/>
          </w:tcPr>
          <w:p w14:paraId="0B8C6ABC" w14:textId="77777777" w:rsidR="00AC088F" w:rsidRDefault="00AC088F" w:rsidP="00002320">
            <w:pPr>
              <w:widowControl/>
              <w:spacing w:line="340" w:lineRule="exact"/>
              <w:jc w:val="center"/>
              <w:rPr>
                <w:rFonts w:ascii="黑体" w:eastAsia="黑体" w:hAnsi="黑体" w:cs="黑体" w:hint="eastAsia"/>
                <w:color w:val="000000"/>
                <w:kern w:val="0"/>
                <w:sz w:val="18"/>
                <w:szCs w:val="18"/>
              </w:rPr>
            </w:pPr>
            <w:r>
              <w:rPr>
                <w:rFonts w:ascii="黑体" w:eastAsia="黑体" w:hAnsi="黑体" w:cs="黑体" w:hint="eastAsia"/>
                <w:color w:val="000000"/>
                <w:kern w:val="0"/>
                <w:sz w:val="18"/>
                <w:szCs w:val="18"/>
              </w:rPr>
              <w:t>订数（册）</w:t>
            </w:r>
          </w:p>
        </w:tc>
        <w:tc>
          <w:tcPr>
            <w:tcW w:w="1300" w:type="dxa"/>
            <w:noWrap/>
            <w:vAlign w:val="center"/>
          </w:tcPr>
          <w:p w14:paraId="24E76213" w14:textId="77777777" w:rsidR="00AC088F" w:rsidRDefault="00AC088F" w:rsidP="00002320">
            <w:pPr>
              <w:widowControl/>
              <w:spacing w:line="340" w:lineRule="exact"/>
              <w:jc w:val="center"/>
              <w:rPr>
                <w:rFonts w:ascii="黑体" w:eastAsia="黑体" w:hAnsi="黑体" w:cs="黑体" w:hint="eastAsia"/>
                <w:color w:val="000000"/>
                <w:kern w:val="0"/>
                <w:sz w:val="18"/>
                <w:szCs w:val="18"/>
              </w:rPr>
            </w:pPr>
            <w:r>
              <w:rPr>
                <w:rFonts w:ascii="黑体" w:eastAsia="黑体" w:hAnsi="黑体" w:cs="黑体" w:hint="eastAsia"/>
                <w:color w:val="000000"/>
                <w:kern w:val="0"/>
                <w:sz w:val="18"/>
                <w:szCs w:val="18"/>
              </w:rPr>
              <w:t>汇款总额（元）</w:t>
            </w:r>
          </w:p>
        </w:tc>
      </w:tr>
      <w:tr w:rsidR="00AC088F" w14:paraId="460D7533" w14:textId="77777777" w:rsidTr="00002320">
        <w:trPr>
          <w:trHeight w:val="340"/>
          <w:jc w:val="center"/>
        </w:trPr>
        <w:tc>
          <w:tcPr>
            <w:tcW w:w="6992" w:type="dxa"/>
            <w:shd w:val="clear" w:color="000000" w:fill="FFFFFF"/>
            <w:vAlign w:val="center"/>
          </w:tcPr>
          <w:p w14:paraId="2C8326E6"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“十三五”电力科技重大技术方向研究报告</w:t>
            </w:r>
          </w:p>
        </w:tc>
        <w:tc>
          <w:tcPr>
            <w:tcW w:w="1027" w:type="dxa"/>
            <w:shd w:val="clear" w:color="000000" w:fill="FFFFFF"/>
            <w:vAlign w:val="center"/>
          </w:tcPr>
          <w:p w14:paraId="3E781547"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30.00</w:t>
            </w:r>
          </w:p>
        </w:tc>
        <w:tc>
          <w:tcPr>
            <w:tcW w:w="992" w:type="dxa"/>
            <w:noWrap/>
            <w:vAlign w:val="center"/>
          </w:tcPr>
          <w:p w14:paraId="1FD528D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F8BECE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E338C3C" w14:textId="77777777" w:rsidTr="00002320">
        <w:trPr>
          <w:trHeight w:val="340"/>
          <w:jc w:val="center"/>
        </w:trPr>
        <w:tc>
          <w:tcPr>
            <w:tcW w:w="6992" w:type="dxa"/>
            <w:shd w:val="clear" w:color="000000" w:fill="FFFFFF"/>
            <w:vAlign w:val="center"/>
          </w:tcPr>
          <w:p w14:paraId="0D560058"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2014—2015动力与电气工程学科发展报告</w:t>
            </w:r>
          </w:p>
        </w:tc>
        <w:tc>
          <w:tcPr>
            <w:tcW w:w="1027" w:type="dxa"/>
            <w:shd w:val="clear" w:color="000000" w:fill="FFFFFF"/>
            <w:vAlign w:val="center"/>
          </w:tcPr>
          <w:p w14:paraId="3757E924"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110.00</w:t>
            </w:r>
          </w:p>
        </w:tc>
        <w:tc>
          <w:tcPr>
            <w:tcW w:w="992" w:type="dxa"/>
            <w:noWrap/>
            <w:vAlign w:val="center"/>
          </w:tcPr>
          <w:p w14:paraId="4297D44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5B6BB1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CFC0B89" w14:textId="77777777" w:rsidTr="00002320">
        <w:trPr>
          <w:trHeight w:val="340"/>
          <w:jc w:val="center"/>
        </w:trPr>
        <w:tc>
          <w:tcPr>
            <w:tcW w:w="6992" w:type="dxa"/>
            <w:shd w:val="clear" w:color="000000" w:fill="FFFFFF"/>
            <w:vAlign w:val="center"/>
          </w:tcPr>
          <w:p w14:paraId="7A97CCCF"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现代科技社团财务规范管理研究</w:t>
            </w:r>
          </w:p>
        </w:tc>
        <w:tc>
          <w:tcPr>
            <w:tcW w:w="1027" w:type="dxa"/>
            <w:shd w:val="clear" w:color="000000" w:fill="FFFFFF"/>
            <w:vAlign w:val="center"/>
          </w:tcPr>
          <w:p w14:paraId="2C991A6F"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128.00</w:t>
            </w:r>
          </w:p>
        </w:tc>
        <w:tc>
          <w:tcPr>
            <w:tcW w:w="992" w:type="dxa"/>
            <w:noWrap/>
            <w:vAlign w:val="center"/>
          </w:tcPr>
          <w:p w14:paraId="0897EA4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70319A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0B68CDB" w14:textId="77777777" w:rsidTr="00002320">
        <w:trPr>
          <w:trHeight w:val="340"/>
          <w:jc w:val="center"/>
        </w:trPr>
        <w:tc>
          <w:tcPr>
            <w:tcW w:w="6992" w:type="dxa"/>
            <w:shd w:val="clear" w:color="000000" w:fill="FFFFFF"/>
            <w:vAlign w:val="center"/>
          </w:tcPr>
          <w:p w14:paraId="4C5367E0"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2016年电力新技术目录（电网部分）</w:t>
            </w:r>
          </w:p>
        </w:tc>
        <w:tc>
          <w:tcPr>
            <w:tcW w:w="1027" w:type="dxa"/>
            <w:shd w:val="clear" w:color="000000" w:fill="FFFFFF"/>
            <w:vAlign w:val="center"/>
          </w:tcPr>
          <w:p w14:paraId="36C4E5CD"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75.00</w:t>
            </w:r>
          </w:p>
        </w:tc>
        <w:tc>
          <w:tcPr>
            <w:tcW w:w="992" w:type="dxa"/>
            <w:noWrap/>
            <w:vAlign w:val="center"/>
          </w:tcPr>
          <w:p w14:paraId="3AB0B2C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7C6625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8896521" w14:textId="77777777" w:rsidTr="00002320">
        <w:trPr>
          <w:trHeight w:val="340"/>
          <w:jc w:val="center"/>
        </w:trPr>
        <w:tc>
          <w:tcPr>
            <w:tcW w:w="6992" w:type="dxa"/>
            <w:shd w:val="clear" w:color="000000" w:fill="FFFFFF"/>
            <w:vAlign w:val="center"/>
          </w:tcPr>
          <w:p w14:paraId="76464F59"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中国电机工程学会专业发展报告（上中下卷）2015—2016</w:t>
            </w:r>
          </w:p>
        </w:tc>
        <w:tc>
          <w:tcPr>
            <w:tcW w:w="1027" w:type="dxa"/>
            <w:shd w:val="clear" w:color="000000" w:fill="FFFFFF"/>
            <w:vAlign w:val="center"/>
          </w:tcPr>
          <w:p w14:paraId="025F0678"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180.00</w:t>
            </w:r>
          </w:p>
        </w:tc>
        <w:tc>
          <w:tcPr>
            <w:tcW w:w="992" w:type="dxa"/>
            <w:noWrap/>
            <w:vAlign w:val="center"/>
          </w:tcPr>
          <w:p w14:paraId="1287CF4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F27E50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6ABD050" w14:textId="77777777" w:rsidTr="00002320">
        <w:trPr>
          <w:trHeight w:val="340"/>
          <w:jc w:val="center"/>
        </w:trPr>
        <w:tc>
          <w:tcPr>
            <w:tcW w:w="6992" w:type="dxa"/>
            <w:shd w:val="clear" w:color="000000" w:fill="FFFFFF"/>
            <w:vAlign w:val="center"/>
          </w:tcPr>
          <w:p w14:paraId="09F96FF1"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中国电机工程学会专题技术报告（2016）</w:t>
            </w:r>
          </w:p>
        </w:tc>
        <w:tc>
          <w:tcPr>
            <w:tcW w:w="1027" w:type="dxa"/>
            <w:shd w:val="clear" w:color="000000" w:fill="FFFFFF"/>
            <w:vAlign w:val="center"/>
          </w:tcPr>
          <w:p w14:paraId="414838EF"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80.00</w:t>
            </w:r>
          </w:p>
        </w:tc>
        <w:tc>
          <w:tcPr>
            <w:tcW w:w="992" w:type="dxa"/>
            <w:noWrap/>
            <w:vAlign w:val="center"/>
          </w:tcPr>
          <w:p w14:paraId="0ABCEE2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D0868D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77CC66C" w14:textId="77777777" w:rsidTr="00002320">
        <w:trPr>
          <w:trHeight w:val="340"/>
          <w:jc w:val="center"/>
        </w:trPr>
        <w:tc>
          <w:tcPr>
            <w:tcW w:w="6992" w:type="dxa"/>
            <w:shd w:val="clear" w:color="000000" w:fill="FFFFFF"/>
            <w:vAlign w:val="center"/>
          </w:tcPr>
          <w:p w14:paraId="5863415C"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中国电机工程学会专业发展报告（上下卷）2016—2017</w:t>
            </w:r>
          </w:p>
        </w:tc>
        <w:tc>
          <w:tcPr>
            <w:tcW w:w="1027" w:type="dxa"/>
            <w:shd w:val="clear" w:color="000000" w:fill="FFFFFF"/>
            <w:vAlign w:val="center"/>
          </w:tcPr>
          <w:p w14:paraId="72CF5E61"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168.00</w:t>
            </w:r>
          </w:p>
        </w:tc>
        <w:tc>
          <w:tcPr>
            <w:tcW w:w="992" w:type="dxa"/>
            <w:noWrap/>
            <w:vAlign w:val="center"/>
          </w:tcPr>
          <w:p w14:paraId="1864A80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88EC08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6C6914A" w14:textId="77777777" w:rsidTr="00002320">
        <w:trPr>
          <w:trHeight w:val="340"/>
          <w:jc w:val="center"/>
        </w:trPr>
        <w:tc>
          <w:tcPr>
            <w:tcW w:w="6992" w:type="dxa"/>
            <w:shd w:val="clear" w:color="000000" w:fill="FFFFFF"/>
            <w:vAlign w:val="center"/>
          </w:tcPr>
          <w:p w14:paraId="18D4ECBC"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中国电机工程学会专题技术报告（卷一～卷三）2017</w:t>
            </w:r>
          </w:p>
        </w:tc>
        <w:tc>
          <w:tcPr>
            <w:tcW w:w="1027" w:type="dxa"/>
            <w:shd w:val="clear" w:color="000000" w:fill="FFFFFF"/>
            <w:vAlign w:val="center"/>
          </w:tcPr>
          <w:p w14:paraId="3B8AB76C"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135.00</w:t>
            </w:r>
          </w:p>
        </w:tc>
        <w:tc>
          <w:tcPr>
            <w:tcW w:w="992" w:type="dxa"/>
            <w:noWrap/>
            <w:vAlign w:val="center"/>
          </w:tcPr>
          <w:p w14:paraId="53AB7CE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4E2AAF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A03DEB8" w14:textId="77777777" w:rsidTr="00002320">
        <w:trPr>
          <w:trHeight w:val="340"/>
          <w:jc w:val="center"/>
        </w:trPr>
        <w:tc>
          <w:tcPr>
            <w:tcW w:w="6992" w:type="dxa"/>
            <w:shd w:val="clear" w:color="000000" w:fill="FFFFFF"/>
            <w:vAlign w:val="center"/>
          </w:tcPr>
          <w:p w14:paraId="7AC09494"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中国电机工程学会专业发展报告（卷一</w:t>
            </w:r>
            <w:r>
              <w:rPr>
                <w:rFonts w:ascii="仿宋" w:eastAsia="仿宋" w:hAnsi="仿宋" w:cs="仿宋" w:hint="eastAsia"/>
                <w:color w:val="000000"/>
                <w:kern w:val="0"/>
                <w:sz w:val="18"/>
                <w:szCs w:val="18"/>
              </w:rPr>
              <w:t>～</w:t>
            </w:r>
            <w:r>
              <w:rPr>
                <w:rFonts w:ascii="仿宋" w:eastAsia="仿宋" w:hAnsi="仿宋" w:cs="仿宋" w:hint="eastAsia"/>
                <w:kern w:val="0"/>
                <w:sz w:val="18"/>
                <w:szCs w:val="18"/>
              </w:rPr>
              <w:t>卷三）2017—2018</w:t>
            </w:r>
          </w:p>
        </w:tc>
        <w:tc>
          <w:tcPr>
            <w:tcW w:w="1027" w:type="dxa"/>
            <w:shd w:val="clear" w:color="000000" w:fill="FFFFFF"/>
            <w:vAlign w:val="center"/>
          </w:tcPr>
          <w:p w14:paraId="4910E3A8"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198.00</w:t>
            </w:r>
          </w:p>
        </w:tc>
        <w:tc>
          <w:tcPr>
            <w:tcW w:w="992" w:type="dxa"/>
            <w:noWrap/>
            <w:vAlign w:val="center"/>
          </w:tcPr>
          <w:p w14:paraId="27FA817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0459F7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7C4BE02" w14:textId="77777777" w:rsidTr="00002320">
        <w:trPr>
          <w:trHeight w:val="340"/>
          <w:jc w:val="center"/>
        </w:trPr>
        <w:tc>
          <w:tcPr>
            <w:tcW w:w="6992" w:type="dxa"/>
            <w:shd w:val="clear" w:color="000000" w:fill="FFFFFF"/>
            <w:vAlign w:val="center"/>
          </w:tcPr>
          <w:p w14:paraId="2183F2B1"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中国电机工程学会专题技术报告（上下卷）2018</w:t>
            </w:r>
          </w:p>
        </w:tc>
        <w:tc>
          <w:tcPr>
            <w:tcW w:w="1027" w:type="dxa"/>
            <w:shd w:val="clear" w:color="000000" w:fill="FFFFFF"/>
            <w:vAlign w:val="center"/>
          </w:tcPr>
          <w:p w14:paraId="5E022C77"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180.00</w:t>
            </w:r>
          </w:p>
        </w:tc>
        <w:tc>
          <w:tcPr>
            <w:tcW w:w="992" w:type="dxa"/>
            <w:noWrap/>
            <w:vAlign w:val="center"/>
          </w:tcPr>
          <w:p w14:paraId="1470CBF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64D8A7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EDA4D1F" w14:textId="77777777" w:rsidTr="00002320">
        <w:trPr>
          <w:trHeight w:val="340"/>
          <w:jc w:val="center"/>
        </w:trPr>
        <w:tc>
          <w:tcPr>
            <w:tcW w:w="6992" w:type="dxa"/>
            <w:shd w:val="clear" w:color="000000" w:fill="FFFFFF"/>
            <w:vAlign w:val="center"/>
          </w:tcPr>
          <w:p w14:paraId="41BA2BF7"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中国电机工程学会专业发展报告（卷一</w:t>
            </w:r>
            <w:r>
              <w:rPr>
                <w:rFonts w:ascii="仿宋" w:eastAsia="仿宋" w:hAnsi="仿宋" w:cs="仿宋" w:hint="eastAsia"/>
                <w:color w:val="000000"/>
                <w:kern w:val="0"/>
                <w:sz w:val="18"/>
                <w:szCs w:val="18"/>
              </w:rPr>
              <w:t>～</w:t>
            </w:r>
            <w:r>
              <w:rPr>
                <w:rFonts w:ascii="仿宋" w:eastAsia="仿宋" w:hAnsi="仿宋" w:cs="仿宋" w:hint="eastAsia"/>
                <w:kern w:val="0"/>
                <w:sz w:val="18"/>
                <w:szCs w:val="18"/>
              </w:rPr>
              <w:t>卷三）2018—2019</w:t>
            </w:r>
          </w:p>
        </w:tc>
        <w:tc>
          <w:tcPr>
            <w:tcW w:w="1027" w:type="dxa"/>
            <w:shd w:val="clear" w:color="000000" w:fill="FFFFFF"/>
            <w:vAlign w:val="center"/>
          </w:tcPr>
          <w:p w14:paraId="1E358962"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225.00</w:t>
            </w:r>
          </w:p>
        </w:tc>
        <w:tc>
          <w:tcPr>
            <w:tcW w:w="992" w:type="dxa"/>
            <w:noWrap/>
            <w:vAlign w:val="center"/>
          </w:tcPr>
          <w:p w14:paraId="06E4489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EC1E0C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B85F33E" w14:textId="77777777" w:rsidTr="00002320">
        <w:trPr>
          <w:trHeight w:val="340"/>
          <w:jc w:val="center"/>
        </w:trPr>
        <w:tc>
          <w:tcPr>
            <w:tcW w:w="6992" w:type="dxa"/>
            <w:shd w:val="clear" w:color="000000" w:fill="FFFFFF"/>
            <w:vAlign w:val="center"/>
          </w:tcPr>
          <w:p w14:paraId="47CD9C11"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中国电机工程学会专题技术报告（卷一</w:t>
            </w:r>
            <w:r>
              <w:rPr>
                <w:rFonts w:ascii="仿宋" w:eastAsia="仿宋" w:hAnsi="仿宋" w:cs="仿宋" w:hint="eastAsia"/>
                <w:color w:val="000000"/>
                <w:kern w:val="0"/>
                <w:sz w:val="18"/>
                <w:szCs w:val="18"/>
              </w:rPr>
              <w:t>～</w:t>
            </w:r>
            <w:r>
              <w:rPr>
                <w:rFonts w:ascii="仿宋" w:eastAsia="仿宋" w:hAnsi="仿宋" w:cs="仿宋" w:hint="eastAsia"/>
                <w:kern w:val="0"/>
                <w:sz w:val="18"/>
                <w:szCs w:val="18"/>
              </w:rPr>
              <w:t>卷三）2019</w:t>
            </w:r>
          </w:p>
        </w:tc>
        <w:tc>
          <w:tcPr>
            <w:tcW w:w="1027" w:type="dxa"/>
            <w:shd w:val="clear" w:color="000000" w:fill="FFFFFF"/>
            <w:vAlign w:val="center"/>
          </w:tcPr>
          <w:p w14:paraId="35E9111E"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270.00</w:t>
            </w:r>
          </w:p>
        </w:tc>
        <w:tc>
          <w:tcPr>
            <w:tcW w:w="992" w:type="dxa"/>
            <w:noWrap/>
            <w:vAlign w:val="center"/>
          </w:tcPr>
          <w:p w14:paraId="494276A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5CFAF5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7DBB35E" w14:textId="77777777" w:rsidTr="00002320">
        <w:trPr>
          <w:trHeight w:val="340"/>
          <w:jc w:val="center"/>
        </w:trPr>
        <w:tc>
          <w:tcPr>
            <w:tcW w:w="6992" w:type="dxa"/>
            <w:shd w:val="clear" w:color="000000" w:fill="FFFFFF"/>
            <w:vAlign w:val="center"/>
          </w:tcPr>
          <w:p w14:paraId="3CD18789"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“十四五”电力科技重大科技方向研究报告</w:t>
            </w:r>
          </w:p>
        </w:tc>
        <w:tc>
          <w:tcPr>
            <w:tcW w:w="1027" w:type="dxa"/>
            <w:shd w:val="clear" w:color="000000" w:fill="FFFFFF"/>
            <w:vAlign w:val="center"/>
          </w:tcPr>
          <w:p w14:paraId="4D496FD4"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80.00</w:t>
            </w:r>
          </w:p>
        </w:tc>
        <w:tc>
          <w:tcPr>
            <w:tcW w:w="992" w:type="dxa"/>
            <w:noWrap/>
            <w:vAlign w:val="center"/>
          </w:tcPr>
          <w:p w14:paraId="155408C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3E1C8A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AB24BD7" w14:textId="77777777" w:rsidTr="00002320">
        <w:trPr>
          <w:trHeight w:val="340"/>
          <w:jc w:val="center"/>
        </w:trPr>
        <w:tc>
          <w:tcPr>
            <w:tcW w:w="6992" w:type="dxa"/>
            <w:shd w:val="clear" w:color="000000" w:fill="FFFFFF"/>
            <w:vAlign w:val="center"/>
          </w:tcPr>
          <w:p w14:paraId="627CEAEC"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动力与电气工程学科发展报告（2020）</w:t>
            </w:r>
          </w:p>
        </w:tc>
        <w:tc>
          <w:tcPr>
            <w:tcW w:w="1027" w:type="dxa"/>
            <w:shd w:val="clear" w:color="000000" w:fill="FFFFFF"/>
            <w:vAlign w:val="center"/>
          </w:tcPr>
          <w:p w14:paraId="6D4D4E67"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180.00</w:t>
            </w:r>
          </w:p>
        </w:tc>
        <w:tc>
          <w:tcPr>
            <w:tcW w:w="992" w:type="dxa"/>
            <w:noWrap/>
            <w:vAlign w:val="center"/>
          </w:tcPr>
          <w:p w14:paraId="49C5AA1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F1C45E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A2C8DAC" w14:textId="77777777" w:rsidTr="00002320">
        <w:trPr>
          <w:trHeight w:val="340"/>
          <w:jc w:val="center"/>
        </w:trPr>
        <w:tc>
          <w:tcPr>
            <w:tcW w:w="6992" w:type="dxa"/>
            <w:shd w:val="clear" w:color="000000" w:fill="FFFFFF"/>
            <w:vAlign w:val="center"/>
          </w:tcPr>
          <w:p w14:paraId="6514554A"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中国电机工程学会专业发展报告（上中下卷）（2019—2020）</w:t>
            </w:r>
          </w:p>
        </w:tc>
        <w:tc>
          <w:tcPr>
            <w:tcW w:w="1027" w:type="dxa"/>
            <w:shd w:val="clear" w:color="000000" w:fill="FFFFFF"/>
            <w:vAlign w:val="center"/>
          </w:tcPr>
          <w:p w14:paraId="5818DE15"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260.00</w:t>
            </w:r>
          </w:p>
        </w:tc>
        <w:tc>
          <w:tcPr>
            <w:tcW w:w="992" w:type="dxa"/>
            <w:noWrap/>
            <w:vAlign w:val="center"/>
          </w:tcPr>
          <w:p w14:paraId="4D0CC28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D900C1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16CB5C8" w14:textId="77777777" w:rsidTr="00002320">
        <w:trPr>
          <w:trHeight w:val="340"/>
          <w:jc w:val="center"/>
        </w:trPr>
        <w:tc>
          <w:tcPr>
            <w:tcW w:w="6992" w:type="dxa"/>
            <w:shd w:val="clear" w:color="000000" w:fill="FFFFFF"/>
            <w:vAlign w:val="center"/>
          </w:tcPr>
          <w:p w14:paraId="3A43C5B1"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kern w:val="0"/>
                <w:sz w:val="18"/>
                <w:szCs w:val="18"/>
              </w:rPr>
              <w:t>中国电机工程学会专题技术报告（上中下卷）（2020）</w:t>
            </w:r>
          </w:p>
        </w:tc>
        <w:tc>
          <w:tcPr>
            <w:tcW w:w="1027" w:type="dxa"/>
            <w:shd w:val="clear" w:color="000000" w:fill="FFFFFF"/>
            <w:vAlign w:val="center"/>
          </w:tcPr>
          <w:p w14:paraId="5503F8B5"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kern w:val="0"/>
                <w:sz w:val="18"/>
                <w:szCs w:val="18"/>
              </w:rPr>
              <w:t>280.00</w:t>
            </w:r>
          </w:p>
        </w:tc>
        <w:tc>
          <w:tcPr>
            <w:tcW w:w="992" w:type="dxa"/>
            <w:noWrap/>
            <w:vAlign w:val="center"/>
          </w:tcPr>
          <w:p w14:paraId="146916B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E983D1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72675A6" w14:textId="77777777" w:rsidTr="00002320">
        <w:trPr>
          <w:trHeight w:val="340"/>
          <w:jc w:val="center"/>
        </w:trPr>
        <w:tc>
          <w:tcPr>
            <w:tcW w:w="6992" w:type="dxa"/>
            <w:shd w:val="clear" w:color="000000" w:fill="FFFFFF"/>
            <w:vAlign w:val="center"/>
          </w:tcPr>
          <w:p w14:paraId="5286A15B"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农村电气化（全年12期）</w:t>
            </w:r>
          </w:p>
        </w:tc>
        <w:tc>
          <w:tcPr>
            <w:tcW w:w="1027" w:type="dxa"/>
            <w:shd w:val="clear" w:color="000000" w:fill="FFFFFF"/>
            <w:vAlign w:val="center"/>
          </w:tcPr>
          <w:p w14:paraId="11E908E3"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144.00</w:t>
            </w:r>
          </w:p>
        </w:tc>
        <w:tc>
          <w:tcPr>
            <w:tcW w:w="992" w:type="dxa"/>
            <w:noWrap/>
            <w:vAlign w:val="center"/>
          </w:tcPr>
          <w:p w14:paraId="3406A45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DDC4A9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7F385A4" w14:textId="77777777" w:rsidTr="00002320">
        <w:trPr>
          <w:trHeight w:val="340"/>
          <w:jc w:val="center"/>
        </w:trPr>
        <w:tc>
          <w:tcPr>
            <w:tcW w:w="6992" w:type="dxa"/>
            <w:shd w:val="clear" w:color="000000" w:fill="FFFFFF"/>
            <w:vAlign w:val="center"/>
          </w:tcPr>
          <w:p w14:paraId="697C1F45"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color w:val="000000"/>
                <w:kern w:val="0"/>
                <w:sz w:val="18"/>
                <w:szCs w:val="18"/>
              </w:rPr>
              <w:t>农电管理（全年12期）</w:t>
            </w:r>
          </w:p>
        </w:tc>
        <w:tc>
          <w:tcPr>
            <w:tcW w:w="1027" w:type="dxa"/>
            <w:shd w:val="clear" w:color="000000" w:fill="FFFFFF"/>
            <w:vAlign w:val="center"/>
          </w:tcPr>
          <w:p w14:paraId="59C87C39"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kern w:val="0"/>
                <w:sz w:val="18"/>
                <w:szCs w:val="18"/>
              </w:rPr>
              <w:t>120.00</w:t>
            </w:r>
          </w:p>
        </w:tc>
        <w:tc>
          <w:tcPr>
            <w:tcW w:w="992" w:type="dxa"/>
            <w:noWrap/>
            <w:vAlign w:val="center"/>
          </w:tcPr>
          <w:p w14:paraId="7B526E9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469BFE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AD70CE3" w14:textId="77777777" w:rsidTr="00002320">
        <w:trPr>
          <w:trHeight w:val="340"/>
          <w:jc w:val="center"/>
        </w:trPr>
        <w:tc>
          <w:tcPr>
            <w:tcW w:w="6992" w:type="dxa"/>
            <w:shd w:val="clear" w:color="000000" w:fill="FFFFFF"/>
            <w:vAlign w:val="center"/>
          </w:tcPr>
          <w:p w14:paraId="245AA911"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sz w:val="18"/>
                <w:szCs w:val="18"/>
              </w:rPr>
              <w:t>T/CSEE 0001—2015 1000kV交流输电线路带串联间隙复合外套技术氧化物避雷器技术规范</w:t>
            </w:r>
          </w:p>
        </w:tc>
        <w:tc>
          <w:tcPr>
            <w:tcW w:w="1027" w:type="dxa"/>
            <w:shd w:val="clear" w:color="000000" w:fill="FFFFFF"/>
            <w:vAlign w:val="center"/>
          </w:tcPr>
          <w:p w14:paraId="4514A567"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18.00 </w:t>
            </w:r>
          </w:p>
        </w:tc>
        <w:tc>
          <w:tcPr>
            <w:tcW w:w="992" w:type="dxa"/>
            <w:noWrap/>
            <w:vAlign w:val="center"/>
          </w:tcPr>
          <w:p w14:paraId="441A2B0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AF241E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8EF83A2" w14:textId="77777777" w:rsidTr="00002320">
        <w:trPr>
          <w:trHeight w:val="340"/>
          <w:jc w:val="center"/>
        </w:trPr>
        <w:tc>
          <w:tcPr>
            <w:tcW w:w="6992" w:type="dxa"/>
            <w:shd w:val="clear" w:color="000000" w:fill="FFFFFF"/>
            <w:vAlign w:val="center"/>
          </w:tcPr>
          <w:p w14:paraId="271655BB" w14:textId="77777777" w:rsidR="00AC088F" w:rsidRDefault="00AC088F" w:rsidP="00002320">
            <w:pPr>
              <w:jc w:val="left"/>
              <w:rPr>
                <w:rFonts w:ascii="仿宋" w:eastAsia="仿宋" w:hAnsi="仿宋" w:cs="仿宋" w:hint="eastAsia"/>
                <w:sz w:val="18"/>
                <w:szCs w:val="18"/>
              </w:rPr>
            </w:pPr>
            <w:r>
              <w:rPr>
                <w:rFonts w:ascii="仿宋" w:eastAsia="仿宋" w:hAnsi="仿宋" w:cs="仿宋" w:hint="eastAsia"/>
                <w:sz w:val="18"/>
                <w:szCs w:val="18"/>
              </w:rPr>
              <w:t>T/CSEE 0002—2015 1000kV变压器用</w:t>
            </w:r>
            <w:proofErr w:type="gramStart"/>
            <w:r>
              <w:rPr>
                <w:rFonts w:ascii="仿宋" w:eastAsia="仿宋" w:hAnsi="仿宋" w:cs="仿宋" w:hint="eastAsia"/>
                <w:sz w:val="18"/>
                <w:szCs w:val="18"/>
              </w:rPr>
              <w:t>高压出线</w:t>
            </w:r>
            <w:proofErr w:type="gramEnd"/>
            <w:r>
              <w:rPr>
                <w:rFonts w:ascii="仿宋" w:eastAsia="仿宋" w:hAnsi="仿宋" w:cs="仿宋" w:hint="eastAsia"/>
                <w:sz w:val="18"/>
                <w:szCs w:val="18"/>
              </w:rPr>
              <w:t>装置选用导则</w:t>
            </w:r>
          </w:p>
        </w:tc>
        <w:tc>
          <w:tcPr>
            <w:tcW w:w="1027" w:type="dxa"/>
            <w:shd w:val="clear" w:color="000000" w:fill="FFFFFF"/>
            <w:vAlign w:val="center"/>
          </w:tcPr>
          <w:p w14:paraId="1EE3A4C0"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18.00 </w:t>
            </w:r>
          </w:p>
        </w:tc>
        <w:tc>
          <w:tcPr>
            <w:tcW w:w="992" w:type="dxa"/>
            <w:noWrap/>
            <w:vAlign w:val="center"/>
          </w:tcPr>
          <w:p w14:paraId="1E342DF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2D4633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D0C588F" w14:textId="77777777" w:rsidTr="00002320">
        <w:trPr>
          <w:trHeight w:val="340"/>
          <w:jc w:val="center"/>
        </w:trPr>
        <w:tc>
          <w:tcPr>
            <w:tcW w:w="6992" w:type="dxa"/>
            <w:shd w:val="clear" w:color="000000" w:fill="FFFFFF"/>
            <w:vAlign w:val="center"/>
          </w:tcPr>
          <w:p w14:paraId="5799B65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0003—2016 变压器智能组件地电位升高防护性能检测技术规范</w:t>
            </w:r>
          </w:p>
        </w:tc>
        <w:tc>
          <w:tcPr>
            <w:tcW w:w="1027" w:type="dxa"/>
            <w:shd w:val="clear" w:color="000000" w:fill="FFFFFF"/>
            <w:vAlign w:val="center"/>
          </w:tcPr>
          <w:p w14:paraId="3EF5154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5B3F01D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B35766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62A7D49" w14:textId="77777777" w:rsidTr="00002320">
        <w:trPr>
          <w:trHeight w:val="340"/>
          <w:jc w:val="center"/>
        </w:trPr>
        <w:tc>
          <w:tcPr>
            <w:tcW w:w="6992" w:type="dxa"/>
            <w:shd w:val="clear" w:color="000000" w:fill="FFFFFF"/>
            <w:vAlign w:val="center"/>
          </w:tcPr>
          <w:p w14:paraId="0DAE4B8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0004—2016 气体绝缘金属封闭开关设备局部放电带电测试缺陷定位技术应用导则</w:t>
            </w:r>
          </w:p>
        </w:tc>
        <w:tc>
          <w:tcPr>
            <w:tcW w:w="1027" w:type="dxa"/>
            <w:shd w:val="clear" w:color="000000" w:fill="FFFFFF"/>
            <w:vAlign w:val="center"/>
          </w:tcPr>
          <w:p w14:paraId="729545B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63A1B54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DB57A8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5375142" w14:textId="77777777" w:rsidTr="00002320">
        <w:trPr>
          <w:trHeight w:val="340"/>
          <w:jc w:val="center"/>
        </w:trPr>
        <w:tc>
          <w:tcPr>
            <w:tcW w:w="6992" w:type="dxa"/>
            <w:shd w:val="clear" w:color="000000" w:fill="FFFFFF"/>
            <w:vAlign w:val="center"/>
          </w:tcPr>
          <w:p w14:paraId="6715371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0005—2016 T/CEEIA 259—2016 智能隔离断路器试验检测规范</w:t>
            </w:r>
          </w:p>
        </w:tc>
        <w:tc>
          <w:tcPr>
            <w:tcW w:w="1027" w:type="dxa"/>
            <w:shd w:val="clear" w:color="000000" w:fill="FFFFFF"/>
            <w:vAlign w:val="center"/>
          </w:tcPr>
          <w:p w14:paraId="33EFDBA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13C97AA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372C68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0DEB82F" w14:textId="77777777" w:rsidTr="00002320">
        <w:trPr>
          <w:trHeight w:val="90"/>
          <w:jc w:val="center"/>
        </w:trPr>
        <w:tc>
          <w:tcPr>
            <w:tcW w:w="6992" w:type="dxa"/>
            <w:shd w:val="clear" w:color="000000" w:fill="FFFFFF"/>
            <w:vAlign w:val="center"/>
          </w:tcPr>
          <w:p w14:paraId="4635228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0006—2016 输变电设备带电检修机器人试验检测规范</w:t>
            </w:r>
          </w:p>
        </w:tc>
        <w:tc>
          <w:tcPr>
            <w:tcW w:w="1027" w:type="dxa"/>
            <w:shd w:val="clear" w:color="000000" w:fill="FFFFFF"/>
            <w:vAlign w:val="center"/>
          </w:tcPr>
          <w:p w14:paraId="7F7953F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6C968E1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6D6935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67D6F3F" w14:textId="77777777" w:rsidTr="00002320">
        <w:trPr>
          <w:trHeight w:val="340"/>
          <w:jc w:val="center"/>
        </w:trPr>
        <w:tc>
          <w:tcPr>
            <w:tcW w:w="6992" w:type="dxa"/>
            <w:shd w:val="clear" w:color="000000" w:fill="FFFFFF"/>
            <w:vAlign w:val="center"/>
          </w:tcPr>
          <w:p w14:paraId="0B4CC58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0007—2016 66kV～220kV电缆振荡波局部放电现场测试方法</w:t>
            </w:r>
          </w:p>
        </w:tc>
        <w:tc>
          <w:tcPr>
            <w:tcW w:w="1027" w:type="dxa"/>
            <w:shd w:val="clear" w:color="000000" w:fill="FFFFFF"/>
            <w:vAlign w:val="center"/>
          </w:tcPr>
          <w:p w14:paraId="1B42BFC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33.00 </w:t>
            </w:r>
          </w:p>
        </w:tc>
        <w:tc>
          <w:tcPr>
            <w:tcW w:w="992" w:type="dxa"/>
            <w:noWrap/>
            <w:vAlign w:val="center"/>
          </w:tcPr>
          <w:p w14:paraId="6AC5340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A69C37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E72A084" w14:textId="77777777" w:rsidTr="00002320">
        <w:trPr>
          <w:trHeight w:val="340"/>
          <w:jc w:val="center"/>
        </w:trPr>
        <w:tc>
          <w:tcPr>
            <w:tcW w:w="6992" w:type="dxa"/>
            <w:shd w:val="clear" w:color="000000" w:fill="FFFFFF"/>
            <w:vAlign w:val="center"/>
          </w:tcPr>
          <w:p w14:paraId="05219FC1"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0008—2016 T/CEEIA 260—2016大中型电机定子绕组绝缘性能检测方法</w:t>
            </w:r>
          </w:p>
        </w:tc>
        <w:tc>
          <w:tcPr>
            <w:tcW w:w="1027" w:type="dxa"/>
            <w:shd w:val="clear" w:color="000000" w:fill="FFFFFF"/>
            <w:vAlign w:val="center"/>
          </w:tcPr>
          <w:p w14:paraId="75FA56B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64.00 </w:t>
            </w:r>
          </w:p>
        </w:tc>
        <w:tc>
          <w:tcPr>
            <w:tcW w:w="992" w:type="dxa"/>
            <w:noWrap/>
            <w:vAlign w:val="center"/>
          </w:tcPr>
          <w:p w14:paraId="1FDEE0F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46915B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9DB5954" w14:textId="77777777" w:rsidTr="00002320">
        <w:trPr>
          <w:trHeight w:val="340"/>
          <w:jc w:val="center"/>
        </w:trPr>
        <w:tc>
          <w:tcPr>
            <w:tcW w:w="6992" w:type="dxa"/>
            <w:shd w:val="clear" w:color="000000" w:fill="FFFFFF"/>
            <w:vAlign w:val="center"/>
          </w:tcPr>
          <w:p w14:paraId="5E84A0AC"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0009—2016 输变电工程施工用液压绞</w:t>
            </w:r>
            <w:proofErr w:type="gramStart"/>
            <w:r>
              <w:rPr>
                <w:rFonts w:ascii="仿宋" w:eastAsia="仿宋" w:hAnsi="仿宋" w:cs="仿宋" w:hint="eastAsia"/>
                <w:kern w:val="0"/>
                <w:sz w:val="18"/>
                <w:szCs w:val="18"/>
              </w:rPr>
              <w:t>磨技术</w:t>
            </w:r>
            <w:proofErr w:type="gramEnd"/>
            <w:r>
              <w:rPr>
                <w:rFonts w:ascii="仿宋" w:eastAsia="仿宋" w:hAnsi="仿宋" w:cs="仿宋" w:hint="eastAsia"/>
                <w:kern w:val="0"/>
                <w:sz w:val="18"/>
                <w:szCs w:val="18"/>
              </w:rPr>
              <w:t>规范</w:t>
            </w:r>
          </w:p>
        </w:tc>
        <w:tc>
          <w:tcPr>
            <w:tcW w:w="1027" w:type="dxa"/>
            <w:shd w:val="clear" w:color="000000" w:fill="FFFFFF"/>
            <w:vAlign w:val="center"/>
          </w:tcPr>
          <w:p w14:paraId="2114D39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3705C09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2BA22F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41C4A09" w14:textId="77777777" w:rsidTr="00002320">
        <w:trPr>
          <w:trHeight w:val="340"/>
          <w:jc w:val="center"/>
        </w:trPr>
        <w:tc>
          <w:tcPr>
            <w:tcW w:w="6992" w:type="dxa"/>
            <w:shd w:val="clear" w:color="000000" w:fill="FFFFFF"/>
            <w:vAlign w:val="center"/>
          </w:tcPr>
          <w:p w14:paraId="1EFEED5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0010—2016 1000kV变电站抗震设计规范</w:t>
            </w:r>
          </w:p>
        </w:tc>
        <w:tc>
          <w:tcPr>
            <w:tcW w:w="1027" w:type="dxa"/>
            <w:shd w:val="clear" w:color="000000" w:fill="FFFFFF"/>
            <w:vAlign w:val="center"/>
          </w:tcPr>
          <w:p w14:paraId="34E500A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39.00 </w:t>
            </w:r>
          </w:p>
        </w:tc>
        <w:tc>
          <w:tcPr>
            <w:tcW w:w="992" w:type="dxa"/>
            <w:noWrap/>
            <w:vAlign w:val="center"/>
          </w:tcPr>
          <w:p w14:paraId="505791F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A867AA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2A189BE" w14:textId="77777777" w:rsidTr="00002320">
        <w:trPr>
          <w:trHeight w:val="340"/>
          <w:jc w:val="center"/>
        </w:trPr>
        <w:tc>
          <w:tcPr>
            <w:tcW w:w="6992" w:type="dxa"/>
            <w:shd w:val="clear" w:color="000000" w:fill="FFFFFF"/>
            <w:vAlign w:val="center"/>
          </w:tcPr>
          <w:p w14:paraId="6C510E4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0011—2016 电力通信机房设计规范</w:t>
            </w:r>
          </w:p>
        </w:tc>
        <w:tc>
          <w:tcPr>
            <w:tcW w:w="1027" w:type="dxa"/>
            <w:shd w:val="clear" w:color="000000" w:fill="FFFFFF"/>
            <w:vAlign w:val="center"/>
          </w:tcPr>
          <w:p w14:paraId="7C9E109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56F027E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636E2A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6750150" w14:textId="77777777" w:rsidTr="00002320">
        <w:trPr>
          <w:trHeight w:val="340"/>
          <w:jc w:val="center"/>
        </w:trPr>
        <w:tc>
          <w:tcPr>
            <w:tcW w:w="6992" w:type="dxa"/>
            <w:shd w:val="clear" w:color="000000" w:fill="FFFFFF"/>
            <w:vAlign w:val="center"/>
          </w:tcPr>
          <w:p w14:paraId="5A2E018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0012—2016 风电场及光伏电站接入电力系统通信技术规范</w:t>
            </w:r>
          </w:p>
        </w:tc>
        <w:tc>
          <w:tcPr>
            <w:tcW w:w="1027" w:type="dxa"/>
            <w:shd w:val="clear" w:color="000000" w:fill="FFFFFF"/>
            <w:vAlign w:val="center"/>
          </w:tcPr>
          <w:p w14:paraId="31FDB17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6C8F2EF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C09FE7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8FAB3CE" w14:textId="77777777" w:rsidTr="00002320">
        <w:trPr>
          <w:trHeight w:val="340"/>
          <w:jc w:val="center"/>
        </w:trPr>
        <w:tc>
          <w:tcPr>
            <w:tcW w:w="6992" w:type="dxa"/>
            <w:shd w:val="clear" w:color="000000" w:fill="FFFFFF"/>
            <w:vAlign w:val="center"/>
          </w:tcPr>
          <w:p w14:paraId="41C0363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0013—2016 同步发电机</w:t>
            </w:r>
            <w:proofErr w:type="gramStart"/>
            <w:r>
              <w:rPr>
                <w:rFonts w:ascii="仿宋" w:eastAsia="仿宋" w:hAnsi="仿宋" w:cs="仿宋" w:hint="eastAsia"/>
                <w:kern w:val="0"/>
                <w:sz w:val="18"/>
                <w:szCs w:val="18"/>
              </w:rPr>
              <w:t>进相试验进相能力</w:t>
            </w:r>
            <w:proofErr w:type="gramEnd"/>
            <w:r>
              <w:rPr>
                <w:rFonts w:ascii="仿宋" w:eastAsia="仿宋" w:hAnsi="仿宋" w:cs="仿宋" w:hint="eastAsia"/>
                <w:kern w:val="0"/>
                <w:sz w:val="18"/>
                <w:szCs w:val="18"/>
              </w:rPr>
              <w:t>计算导则</w:t>
            </w:r>
          </w:p>
        </w:tc>
        <w:tc>
          <w:tcPr>
            <w:tcW w:w="1027" w:type="dxa"/>
            <w:shd w:val="clear" w:color="000000" w:fill="FFFFFF"/>
            <w:vAlign w:val="center"/>
          </w:tcPr>
          <w:p w14:paraId="05ED129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72EEAAD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91D6D6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EF9DA1E" w14:textId="77777777" w:rsidTr="00002320">
        <w:trPr>
          <w:trHeight w:val="340"/>
          <w:jc w:val="center"/>
        </w:trPr>
        <w:tc>
          <w:tcPr>
            <w:tcW w:w="6992" w:type="dxa"/>
            <w:shd w:val="clear" w:color="000000" w:fill="FFFFFF"/>
            <w:vAlign w:val="center"/>
          </w:tcPr>
          <w:p w14:paraId="14D09FD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0014—2016 基于电能信息采集系统的多表合一数据传输技术规范</w:t>
            </w:r>
          </w:p>
        </w:tc>
        <w:tc>
          <w:tcPr>
            <w:tcW w:w="1027" w:type="dxa"/>
            <w:shd w:val="clear" w:color="000000" w:fill="FFFFFF"/>
            <w:vAlign w:val="center"/>
          </w:tcPr>
          <w:p w14:paraId="2290787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1B6AF92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1E5FBC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EF4907E" w14:textId="77777777" w:rsidTr="00002320">
        <w:trPr>
          <w:trHeight w:val="340"/>
          <w:jc w:val="center"/>
        </w:trPr>
        <w:tc>
          <w:tcPr>
            <w:tcW w:w="6992" w:type="dxa"/>
            <w:shd w:val="clear" w:color="000000" w:fill="FFFFFF"/>
            <w:vAlign w:val="center"/>
          </w:tcPr>
          <w:p w14:paraId="7231611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0015—2016 电力工业控制系统上线信息安全检测技术规范</w:t>
            </w:r>
          </w:p>
        </w:tc>
        <w:tc>
          <w:tcPr>
            <w:tcW w:w="1027" w:type="dxa"/>
            <w:shd w:val="clear" w:color="000000" w:fill="FFFFFF"/>
            <w:vAlign w:val="center"/>
          </w:tcPr>
          <w:p w14:paraId="6B660E3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51.00 </w:t>
            </w:r>
          </w:p>
        </w:tc>
        <w:tc>
          <w:tcPr>
            <w:tcW w:w="992" w:type="dxa"/>
            <w:noWrap/>
            <w:vAlign w:val="center"/>
          </w:tcPr>
          <w:p w14:paraId="453D093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197285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36263A3" w14:textId="77777777" w:rsidTr="00002320">
        <w:trPr>
          <w:trHeight w:val="340"/>
          <w:jc w:val="center"/>
        </w:trPr>
        <w:tc>
          <w:tcPr>
            <w:tcW w:w="6992" w:type="dxa"/>
            <w:shd w:val="clear" w:color="000000" w:fill="FFFFFF"/>
            <w:vAlign w:val="center"/>
          </w:tcPr>
          <w:p w14:paraId="7757EC4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0016—2016 面向分布式电源的家庭能效管理系统功能规范</w:t>
            </w:r>
          </w:p>
        </w:tc>
        <w:tc>
          <w:tcPr>
            <w:tcW w:w="1027" w:type="dxa"/>
            <w:shd w:val="clear" w:color="000000" w:fill="FFFFFF"/>
            <w:vAlign w:val="center"/>
          </w:tcPr>
          <w:p w14:paraId="0310CDC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36B2ADD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FC428E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B3E95E5" w14:textId="77777777" w:rsidTr="00002320">
        <w:trPr>
          <w:trHeight w:val="340"/>
          <w:jc w:val="center"/>
        </w:trPr>
        <w:tc>
          <w:tcPr>
            <w:tcW w:w="6992" w:type="dxa"/>
            <w:shd w:val="clear" w:color="000000" w:fill="FFFFFF"/>
            <w:vAlign w:val="center"/>
          </w:tcPr>
          <w:p w14:paraId="10953AC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lastRenderedPageBreak/>
              <w:t>T/CSEE 0017—2016 陆上风电场设备选型技术导则</w:t>
            </w:r>
          </w:p>
        </w:tc>
        <w:tc>
          <w:tcPr>
            <w:tcW w:w="1027" w:type="dxa"/>
            <w:shd w:val="clear" w:color="000000" w:fill="FFFFFF"/>
            <w:vAlign w:val="center"/>
          </w:tcPr>
          <w:p w14:paraId="47FBF67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51.00 </w:t>
            </w:r>
          </w:p>
        </w:tc>
        <w:tc>
          <w:tcPr>
            <w:tcW w:w="992" w:type="dxa"/>
            <w:noWrap/>
            <w:vAlign w:val="center"/>
          </w:tcPr>
          <w:p w14:paraId="282A68A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DFE98F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3C9A3F7" w14:textId="77777777" w:rsidTr="00002320">
        <w:trPr>
          <w:trHeight w:val="340"/>
          <w:jc w:val="center"/>
        </w:trPr>
        <w:tc>
          <w:tcPr>
            <w:tcW w:w="6992" w:type="dxa"/>
            <w:shd w:val="clear" w:color="000000" w:fill="FFFFFF"/>
            <w:vAlign w:val="center"/>
          </w:tcPr>
          <w:p w14:paraId="1B09302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0018—2016 纯水中痕量有机物的测量方法</w:t>
            </w:r>
          </w:p>
        </w:tc>
        <w:tc>
          <w:tcPr>
            <w:tcW w:w="1027" w:type="dxa"/>
            <w:shd w:val="clear" w:color="000000" w:fill="FFFFFF"/>
            <w:vAlign w:val="center"/>
          </w:tcPr>
          <w:p w14:paraId="4A8950B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10E947D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0756C5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DC013BA" w14:textId="77777777" w:rsidTr="00002320">
        <w:trPr>
          <w:trHeight w:val="340"/>
          <w:jc w:val="center"/>
        </w:trPr>
        <w:tc>
          <w:tcPr>
            <w:tcW w:w="6992" w:type="dxa"/>
            <w:shd w:val="clear" w:color="000000" w:fill="FFFFFF"/>
            <w:vAlign w:val="center"/>
          </w:tcPr>
          <w:p w14:paraId="39A3FF3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0019—2016 分布式光伏发电一体化控制保护装置通用技术条件</w:t>
            </w:r>
          </w:p>
        </w:tc>
        <w:tc>
          <w:tcPr>
            <w:tcW w:w="1027" w:type="dxa"/>
            <w:shd w:val="clear" w:color="000000" w:fill="FFFFFF"/>
            <w:vAlign w:val="center"/>
          </w:tcPr>
          <w:p w14:paraId="6382BB9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29629AA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6D468A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5866C7A" w14:textId="77777777" w:rsidTr="00002320">
        <w:trPr>
          <w:trHeight w:val="340"/>
          <w:jc w:val="center"/>
        </w:trPr>
        <w:tc>
          <w:tcPr>
            <w:tcW w:w="6992" w:type="dxa"/>
            <w:shd w:val="clear" w:color="000000" w:fill="FFFFFF"/>
            <w:vAlign w:val="center"/>
          </w:tcPr>
          <w:p w14:paraId="2CC1BBD6"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0020—2016 架空输电线路山火分布图绘制技术导则</w:t>
            </w:r>
          </w:p>
        </w:tc>
        <w:tc>
          <w:tcPr>
            <w:tcW w:w="1027" w:type="dxa"/>
            <w:shd w:val="clear" w:color="000000" w:fill="FFFFFF"/>
            <w:vAlign w:val="center"/>
          </w:tcPr>
          <w:p w14:paraId="1F4FBE7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514B684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4ED0FD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86955F2" w14:textId="77777777" w:rsidTr="00002320">
        <w:trPr>
          <w:trHeight w:val="340"/>
          <w:jc w:val="center"/>
        </w:trPr>
        <w:tc>
          <w:tcPr>
            <w:tcW w:w="6992" w:type="dxa"/>
            <w:shd w:val="clear" w:color="000000" w:fill="FFFFFF"/>
            <w:vAlign w:val="center"/>
          </w:tcPr>
          <w:p w14:paraId="30FC39F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0021.2—2016 输变电工程数字化设计技术导则 第2部分：输电线路工程</w:t>
            </w:r>
          </w:p>
        </w:tc>
        <w:tc>
          <w:tcPr>
            <w:tcW w:w="1027" w:type="dxa"/>
            <w:shd w:val="clear" w:color="000000" w:fill="FFFFFF"/>
            <w:vAlign w:val="center"/>
          </w:tcPr>
          <w:p w14:paraId="5748BB0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1C3BF6E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37AC87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510DD13" w14:textId="77777777" w:rsidTr="00002320">
        <w:trPr>
          <w:trHeight w:val="340"/>
          <w:jc w:val="center"/>
        </w:trPr>
        <w:tc>
          <w:tcPr>
            <w:tcW w:w="6992" w:type="dxa"/>
            <w:shd w:val="clear" w:color="000000" w:fill="FFFFFF"/>
            <w:vAlign w:val="center"/>
          </w:tcPr>
          <w:p w14:paraId="5C130126"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0022—2016 输变电工程地质灾害危险性评估技术导则</w:t>
            </w:r>
          </w:p>
        </w:tc>
        <w:tc>
          <w:tcPr>
            <w:tcW w:w="1027" w:type="dxa"/>
            <w:shd w:val="clear" w:color="000000" w:fill="FFFFFF"/>
            <w:vAlign w:val="center"/>
          </w:tcPr>
          <w:p w14:paraId="601FFFA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25.00 </w:t>
            </w:r>
          </w:p>
        </w:tc>
        <w:tc>
          <w:tcPr>
            <w:tcW w:w="992" w:type="dxa"/>
            <w:noWrap/>
            <w:vAlign w:val="center"/>
          </w:tcPr>
          <w:p w14:paraId="469F4BE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83003D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22BE033" w14:textId="77777777" w:rsidTr="00002320">
        <w:trPr>
          <w:trHeight w:val="340"/>
          <w:jc w:val="center"/>
        </w:trPr>
        <w:tc>
          <w:tcPr>
            <w:tcW w:w="6992" w:type="dxa"/>
            <w:shd w:val="clear" w:color="000000" w:fill="FFFFFF"/>
            <w:vAlign w:val="center"/>
          </w:tcPr>
          <w:p w14:paraId="42FDE6B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0023—2016 输电线路舞动区域分布图绘制技术导则</w:t>
            </w:r>
          </w:p>
        </w:tc>
        <w:tc>
          <w:tcPr>
            <w:tcW w:w="1027" w:type="dxa"/>
            <w:shd w:val="clear" w:color="000000" w:fill="FFFFFF"/>
            <w:vAlign w:val="center"/>
          </w:tcPr>
          <w:p w14:paraId="2187BE0A"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18.00 </w:t>
            </w:r>
          </w:p>
        </w:tc>
        <w:tc>
          <w:tcPr>
            <w:tcW w:w="992" w:type="dxa"/>
            <w:noWrap/>
            <w:vAlign w:val="center"/>
          </w:tcPr>
          <w:p w14:paraId="6F923FC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8A58D5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B67E1C5" w14:textId="77777777" w:rsidTr="00002320">
        <w:trPr>
          <w:trHeight w:val="340"/>
          <w:jc w:val="center"/>
        </w:trPr>
        <w:tc>
          <w:tcPr>
            <w:tcW w:w="6992" w:type="dxa"/>
            <w:shd w:val="clear" w:color="000000" w:fill="FFFFFF"/>
            <w:vAlign w:val="center"/>
          </w:tcPr>
          <w:p w14:paraId="4844FB1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0024—2016 电力需求响应接口技术规范</w:t>
            </w:r>
          </w:p>
        </w:tc>
        <w:tc>
          <w:tcPr>
            <w:tcW w:w="1027" w:type="dxa"/>
            <w:shd w:val="clear" w:color="000000" w:fill="FFFFFF"/>
            <w:vAlign w:val="center"/>
          </w:tcPr>
          <w:p w14:paraId="19607C4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 xml:space="preserve">39.00 </w:t>
            </w:r>
          </w:p>
        </w:tc>
        <w:tc>
          <w:tcPr>
            <w:tcW w:w="992" w:type="dxa"/>
            <w:noWrap/>
            <w:vAlign w:val="center"/>
          </w:tcPr>
          <w:p w14:paraId="258CF6C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BE5011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427A2A8" w14:textId="77777777" w:rsidTr="00002320">
        <w:trPr>
          <w:trHeight w:val="340"/>
          <w:jc w:val="center"/>
        </w:trPr>
        <w:tc>
          <w:tcPr>
            <w:tcW w:w="6992" w:type="dxa"/>
            <w:shd w:val="clear" w:color="000000" w:fill="FFFFFF"/>
            <w:vAlign w:val="center"/>
          </w:tcPr>
          <w:p w14:paraId="2B4CF33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0025—2017 海上风电工程设备监理技术导则</w:t>
            </w:r>
          </w:p>
        </w:tc>
        <w:tc>
          <w:tcPr>
            <w:tcW w:w="1027" w:type="dxa"/>
            <w:shd w:val="clear" w:color="000000" w:fill="FFFFFF"/>
            <w:vAlign w:val="center"/>
          </w:tcPr>
          <w:p w14:paraId="421A9A9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58.00</w:t>
            </w:r>
          </w:p>
        </w:tc>
        <w:tc>
          <w:tcPr>
            <w:tcW w:w="992" w:type="dxa"/>
            <w:noWrap/>
            <w:vAlign w:val="center"/>
          </w:tcPr>
          <w:p w14:paraId="11A922A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0A3BA1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FE1A5FB" w14:textId="77777777" w:rsidTr="00002320">
        <w:trPr>
          <w:trHeight w:val="340"/>
          <w:jc w:val="center"/>
        </w:trPr>
        <w:tc>
          <w:tcPr>
            <w:tcW w:w="6992" w:type="dxa"/>
            <w:shd w:val="clear" w:color="000000" w:fill="FFFFFF"/>
            <w:vAlign w:val="center"/>
          </w:tcPr>
          <w:p w14:paraId="3F97E2B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0026—2017 水轮机过流部件磨蚀焊接修复与超音速火焰喷涂防护技术导则</w:t>
            </w:r>
          </w:p>
        </w:tc>
        <w:tc>
          <w:tcPr>
            <w:tcW w:w="1027" w:type="dxa"/>
            <w:shd w:val="clear" w:color="000000" w:fill="FFFFFF"/>
            <w:vAlign w:val="center"/>
          </w:tcPr>
          <w:p w14:paraId="40E2797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25.00</w:t>
            </w:r>
          </w:p>
        </w:tc>
        <w:tc>
          <w:tcPr>
            <w:tcW w:w="992" w:type="dxa"/>
            <w:noWrap/>
            <w:vAlign w:val="center"/>
          </w:tcPr>
          <w:p w14:paraId="4B5A163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A13AD0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1178172" w14:textId="77777777" w:rsidTr="00002320">
        <w:trPr>
          <w:trHeight w:val="340"/>
          <w:jc w:val="center"/>
        </w:trPr>
        <w:tc>
          <w:tcPr>
            <w:tcW w:w="6992" w:type="dxa"/>
            <w:shd w:val="clear" w:color="000000" w:fill="FFFFFF"/>
            <w:vAlign w:val="center"/>
          </w:tcPr>
          <w:p w14:paraId="4EA9701D"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0027—2017 配电系统继电保护及自动化产品动</w:t>
            </w:r>
            <w:proofErr w:type="gramStart"/>
            <w:r>
              <w:rPr>
                <w:rFonts w:ascii="仿宋" w:eastAsia="仿宋" w:hAnsi="仿宋" w:cs="仿宋" w:hint="eastAsia"/>
                <w:kern w:val="0"/>
                <w:sz w:val="18"/>
                <w:szCs w:val="18"/>
              </w:rPr>
              <w:t>模试验</w:t>
            </w:r>
            <w:proofErr w:type="gramEnd"/>
            <w:r>
              <w:rPr>
                <w:rFonts w:ascii="仿宋" w:eastAsia="仿宋" w:hAnsi="仿宋" w:cs="仿宋" w:hint="eastAsia"/>
                <w:kern w:val="0"/>
                <w:sz w:val="18"/>
                <w:szCs w:val="18"/>
              </w:rPr>
              <w:t>技术规范</w:t>
            </w:r>
          </w:p>
        </w:tc>
        <w:tc>
          <w:tcPr>
            <w:tcW w:w="1027" w:type="dxa"/>
            <w:shd w:val="clear" w:color="000000" w:fill="FFFFFF"/>
            <w:vAlign w:val="center"/>
          </w:tcPr>
          <w:p w14:paraId="553EF1E2"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6AD253C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1E4C99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015F2F4" w14:textId="77777777" w:rsidTr="00002320">
        <w:trPr>
          <w:trHeight w:val="340"/>
          <w:jc w:val="center"/>
        </w:trPr>
        <w:tc>
          <w:tcPr>
            <w:tcW w:w="6992" w:type="dxa"/>
            <w:shd w:val="clear" w:color="000000" w:fill="FFFFFF"/>
            <w:vAlign w:val="center"/>
          </w:tcPr>
          <w:p w14:paraId="5DCDE47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0028—2017 基于天线阵列的变电站内放电点检测与定位导则</w:t>
            </w:r>
          </w:p>
        </w:tc>
        <w:tc>
          <w:tcPr>
            <w:tcW w:w="1027" w:type="dxa"/>
            <w:shd w:val="clear" w:color="000000" w:fill="FFFFFF"/>
            <w:vAlign w:val="center"/>
          </w:tcPr>
          <w:p w14:paraId="3EC2218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25.00</w:t>
            </w:r>
          </w:p>
        </w:tc>
        <w:tc>
          <w:tcPr>
            <w:tcW w:w="992" w:type="dxa"/>
            <w:noWrap/>
            <w:vAlign w:val="center"/>
          </w:tcPr>
          <w:p w14:paraId="388C839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1A1325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6032D09" w14:textId="77777777" w:rsidTr="00002320">
        <w:trPr>
          <w:trHeight w:val="340"/>
          <w:jc w:val="center"/>
        </w:trPr>
        <w:tc>
          <w:tcPr>
            <w:tcW w:w="6992" w:type="dxa"/>
            <w:shd w:val="clear" w:color="000000" w:fill="FFFFFF"/>
            <w:vAlign w:val="center"/>
          </w:tcPr>
          <w:p w14:paraId="051633F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0029—2017 绝缘管型母线现场交接及运行检测技术导则</w:t>
            </w:r>
          </w:p>
        </w:tc>
        <w:tc>
          <w:tcPr>
            <w:tcW w:w="1027" w:type="dxa"/>
            <w:shd w:val="clear" w:color="000000" w:fill="FFFFFF"/>
            <w:vAlign w:val="center"/>
          </w:tcPr>
          <w:p w14:paraId="3FD447F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4DDA680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ED6804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B552073" w14:textId="77777777" w:rsidTr="00002320">
        <w:trPr>
          <w:trHeight w:val="340"/>
          <w:jc w:val="center"/>
        </w:trPr>
        <w:tc>
          <w:tcPr>
            <w:tcW w:w="6992" w:type="dxa"/>
            <w:shd w:val="clear" w:color="000000" w:fill="FFFFFF"/>
            <w:vAlign w:val="center"/>
          </w:tcPr>
          <w:p w14:paraId="12E3699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0030—2017 ±800KV特高压直流工程换流站消防设计导则</w:t>
            </w:r>
          </w:p>
        </w:tc>
        <w:tc>
          <w:tcPr>
            <w:tcW w:w="1027" w:type="dxa"/>
            <w:shd w:val="clear" w:color="000000" w:fill="FFFFFF"/>
            <w:vAlign w:val="center"/>
          </w:tcPr>
          <w:p w14:paraId="3955BB7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45.00</w:t>
            </w:r>
          </w:p>
        </w:tc>
        <w:tc>
          <w:tcPr>
            <w:tcW w:w="992" w:type="dxa"/>
            <w:noWrap/>
            <w:vAlign w:val="center"/>
          </w:tcPr>
          <w:p w14:paraId="29058B4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4BC6AA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5CF2755" w14:textId="77777777" w:rsidTr="00002320">
        <w:trPr>
          <w:trHeight w:val="340"/>
          <w:jc w:val="center"/>
        </w:trPr>
        <w:tc>
          <w:tcPr>
            <w:tcW w:w="6992" w:type="dxa"/>
            <w:shd w:val="clear" w:color="000000" w:fill="FFFFFF"/>
            <w:vAlign w:val="center"/>
          </w:tcPr>
          <w:p w14:paraId="6BCABF0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0031—2017 电气设备六氟化硫气体泄漏红外成像现场测试方法</w:t>
            </w:r>
          </w:p>
        </w:tc>
        <w:tc>
          <w:tcPr>
            <w:tcW w:w="1027" w:type="dxa"/>
            <w:shd w:val="clear" w:color="000000" w:fill="FFFFFF"/>
            <w:vAlign w:val="center"/>
          </w:tcPr>
          <w:p w14:paraId="5C106FC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7D9CEA2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7CFB13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533FC8B" w14:textId="77777777" w:rsidTr="00002320">
        <w:trPr>
          <w:trHeight w:val="340"/>
          <w:jc w:val="center"/>
        </w:trPr>
        <w:tc>
          <w:tcPr>
            <w:tcW w:w="6992" w:type="dxa"/>
            <w:shd w:val="clear" w:color="000000" w:fill="FFFFFF"/>
            <w:vAlign w:val="center"/>
          </w:tcPr>
          <w:p w14:paraId="3724CE3B"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0032—2017 电容型设备相对介质损耗因数及电容量比值带电测试方法</w:t>
            </w:r>
          </w:p>
        </w:tc>
        <w:tc>
          <w:tcPr>
            <w:tcW w:w="1027" w:type="dxa"/>
            <w:shd w:val="clear" w:color="000000" w:fill="FFFFFF"/>
            <w:vAlign w:val="center"/>
          </w:tcPr>
          <w:p w14:paraId="1A088BE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54EC921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2AD160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7636EC9" w14:textId="77777777" w:rsidTr="00002320">
        <w:trPr>
          <w:trHeight w:val="340"/>
          <w:jc w:val="center"/>
        </w:trPr>
        <w:tc>
          <w:tcPr>
            <w:tcW w:w="6992" w:type="dxa"/>
            <w:shd w:val="clear" w:color="000000" w:fill="FFFFFF"/>
            <w:vAlign w:val="center"/>
          </w:tcPr>
          <w:p w14:paraId="066C11B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0033—2017 电动汽车</w:t>
            </w:r>
            <w:proofErr w:type="gramStart"/>
            <w:r>
              <w:rPr>
                <w:rFonts w:ascii="仿宋" w:eastAsia="仿宋" w:hAnsi="仿宋" w:cs="仿宋" w:hint="eastAsia"/>
                <w:kern w:val="0"/>
                <w:sz w:val="18"/>
                <w:szCs w:val="18"/>
              </w:rPr>
              <w:t>充换电</w:t>
            </w:r>
            <w:proofErr w:type="gramEnd"/>
            <w:r>
              <w:rPr>
                <w:rFonts w:ascii="仿宋" w:eastAsia="仿宋" w:hAnsi="仿宋" w:cs="仿宋" w:hint="eastAsia"/>
                <w:kern w:val="0"/>
                <w:sz w:val="18"/>
                <w:szCs w:val="18"/>
              </w:rPr>
              <w:t>设施网络规划导则</w:t>
            </w:r>
          </w:p>
        </w:tc>
        <w:tc>
          <w:tcPr>
            <w:tcW w:w="1027" w:type="dxa"/>
            <w:shd w:val="clear" w:color="000000" w:fill="FFFFFF"/>
            <w:vAlign w:val="center"/>
          </w:tcPr>
          <w:p w14:paraId="7AF0CD0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02F5A7A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52DC17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CAE7E53" w14:textId="77777777" w:rsidTr="00002320">
        <w:trPr>
          <w:trHeight w:val="340"/>
          <w:jc w:val="center"/>
        </w:trPr>
        <w:tc>
          <w:tcPr>
            <w:tcW w:w="6992" w:type="dxa"/>
            <w:shd w:val="clear" w:color="000000" w:fill="FFFFFF"/>
            <w:vAlign w:val="center"/>
          </w:tcPr>
          <w:p w14:paraId="6C9DF83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0034—2017 配电网网格法规划技术规范</w:t>
            </w:r>
          </w:p>
        </w:tc>
        <w:tc>
          <w:tcPr>
            <w:tcW w:w="1027" w:type="dxa"/>
            <w:shd w:val="clear" w:color="000000" w:fill="FFFFFF"/>
            <w:vAlign w:val="center"/>
          </w:tcPr>
          <w:p w14:paraId="03488F6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11B3380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378CF1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31A10D1" w14:textId="77777777" w:rsidTr="00002320">
        <w:trPr>
          <w:trHeight w:val="340"/>
          <w:jc w:val="center"/>
        </w:trPr>
        <w:tc>
          <w:tcPr>
            <w:tcW w:w="6992" w:type="dxa"/>
            <w:shd w:val="clear" w:color="000000" w:fill="FFFFFF"/>
            <w:vAlign w:val="center"/>
          </w:tcPr>
          <w:p w14:paraId="7D311A7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0035—2017 电动汽车充电设备环境适应性要求和试验方法</w:t>
            </w:r>
          </w:p>
        </w:tc>
        <w:tc>
          <w:tcPr>
            <w:tcW w:w="1027" w:type="dxa"/>
            <w:shd w:val="clear" w:color="000000" w:fill="FFFFFF"/>
            <w:vAlign w:val="center"/>
          </w:tcPr>
          <w:p w14:paraId="5FD1C2EA"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0D2F69F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F0021B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689808D" w14:textId="77777777" w:rsidTr="00002320">
        <w:trPr>
          <w:trHeight w:val="340"/>
          <w:jc w:val="center"/>
        </w:trPr>
        <w:tc>
          <w:tcPr>
            <w:tcW w:w="6992" w:type="dxa"/>
            <w:shd w:val="clear" w:color="000000" w:fill="FFFFFF"/>
            <w:vAlign w:val="center"/>
          </w:tcPr>
          <w:p w14:paraId="4A0409B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0036—2017 低压电力应急电源车通用技术要求</w:t>
            </w:r>
          </w:p>
        </w:tc>
        <w:tc>
          <w:tcPr>
            <w:tcW w:w="1027" w:type="dxa"/>
            <w:shd w:val="clear" w:color="000000" w:fill="FFFFFF"/>
            <w:vAlign w:val="center"/>
          </w:tcPr>
          <w:p w14:paraId="17F507E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45.00</w:t>
            </w:r>
          </w:p>
        </w:tc>
        <w:tc>
          <w:tcPr>
            <w:tcW w:w="992" w:type="dxa"/>
            <w:noWrap/>
            <w:vAlign w:val="center"/>
          </w:tcPr>
          <w:p w14:paraId="2E3CBD4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B36F60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B49C858" w14:textId="77777777" w:rsidTr="00002320">
        <w:trPr>
          <w:trHeight w:val="340"/>
          <w:jc w:val="center"/>
        </w:trPr>
        <w:tc>
          <w:tcPr>
            <w:tcW w:w="6992" w:type="dxa"/>
            <w:shd w:val="clear" w:color="000000" w:fill="FFFFFF"/>
            <w:vAlign w:val="center"/>
          </w:tcPr>
          <w:p w14:paraId="54156D9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0037—2017 电能计量装置远程校验监测系统技术导则</w:t>
            </w:r>
          </w:p>
        </w:tc>
        <w:tc>
          <w:tcPr>
            <w:tcW w:w="1027" w:type="dxa"/>
            <w:shd w:val="clear" w:color="000000" w:fill="FFFFFF"/>
            <w:vAlign w:val="center"/>
          </w:tcPr>
          <w:p w14:paraId="55197DC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4DFA881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F44BE6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CD125E9" w14:textId="77777777" w:rsidTr="00002320">
        <w:trPr>
          <w:trHeight w:val="340"/>
          <w:jc w:val="center"/>
        </w:trPr>
        <w:tc>
          <w:tcPr>
            <w:tcW w:w="6992" w:type="dxa"/>
            <w:shd w:val="clear" w:color="000000" w:fill="FFFFFF"/>
            <w:vAlign w:val="center"/>
          </w:tcPr>
          <w:p w14:paraId="489797A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0038—2017 变电站站界噪声测试技术规范</w:t>
            </w:r>
          </w:p>
        </w:tc>
        <w:tc>
          <w:tcPr>
            <w:tcW w:w="1027" w:type="dxa"/>
            <w:shd w:val="clear" w:color="000000" w:fill="FFFFFF"/>
            <w:vAlign w:val="center"/>
          </w:tcPr>
          <w:p w14:paraId="7AA1F10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31A79F9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6A115E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88E9D08" w14:textId="77777777" w:rsidTr="00002320">
        <w:trPr>
          <w:trHeight w:val="340"/>
          <w:jc w:val="center"/>
        </w:trPr>
        <w:tc>
          <w:tcPr>
            <w:tcW w:w="6992" w:type="dxa"/>
            <w:shd w:val="clear" w:color="000000" w:fill="FFFFFF"/>
            <w:vAlign w:val="center"/>
          </w:tcPr>
          <w:p w14:paraId="2EA85F4C"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0039—2017 隐极式同步发电机启动试验导则</w:t>
            </w:r>
          </w:p>
        </w:tc>
        <w:tc>
          <w:tcPr>
            <w:tcW w:w="1027" w:type="dxa"/>
            <w:shd w:val="clear" w:color="000000" w:fill="FFFFFF"/>
            <w:vAlign w:val="center"/>
          </w:tcPr>
          <w:p w14:paraId="0C5C9FA2"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5864C61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D10620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CCAA94D" w14:textId="77777777" w:rsidTr="00002320">
        <w:trPr>
          <w:trHeight w:val="340"/>
          <w:jc w:val="center"/>
        </w:trPr>
        <w:tc>
          <w:tcPr>
            <w:tcW w:w="6992" w:type="dxa"/>
            <w:shd w:val="clear" w:color="000000" w:fill="FFFFFF"/>
            <w:vAlign w:val="center"/>
          </w:tcPr>
          <w:p w14:paraId="422B35F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0040—2017 大型调相机产品监造及出厂试验见证导则</w:t>
            </w:r>
          </w:p>
        </w:tc>
        <w:tc>
          <w:tcPr>
            <w:tcW w:w="1027" w:type="dxa"/>
            <w:shd w:val="clear" w:color="000000" w:fill="FFFFFF"/>
            <w:vAlign w:val="center"/>
          </w:tcPr>
          <w:p w14:paraId="0EC21A74"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477D7FD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49D978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2B7CF5E" w14:textId="77777777" w:rsidTr="00002320">
        <w:trPr>
          <w:trHeight w:val="340"/>
          <w:jc w:val="center"/>
        </w:trPr>
        <w:tc>
          <w:tcPr>
            <w:tcW w:w="6992" w:type="dxa"/>
            <w:shd w:val="clear" w:color="000000" w:fill="FFFFFF"/>
            <w:vAlign w:val="center"/>
          </w:tcPr>
          <w:p w14:paraId="25CDBC9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0041—2017 隐极同步发电机转子重复脉冲（RSO）试验导则</w:t>
            </w:r>
          </w:p>
        </w:tc>
        <w:tc>
          <w:tcPr>
            <w:tcW w:w="1027" w:type="dxa"/>
            <w:shd w:val="clear" w:color="000000" w:fill="FFFFFF"/>
            <w:vAlign w:val="center"/>
          </w:tcPr>
          <w:p w14:paraId="60C91A5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1E035C0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1ED969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F55DEFE" w14:textId="77777777" w:rsidTr="00002320">
        <w:trPr>
          <w:trHeight w:val="340"/>
          <w:jc w:val="center"/>
        </w:trPr>
        <w:tc>
          <w:tcPr>
            <w:tcW w:w="6992" w:type="dxa"/>
            <w:shd w:val="clear" w:color="000000" w:fill="FFFFFF"/>
            <w:vAlign w:val="center"/>
          </w:tcPr>
          <w:p w14:paraId="309B03D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0042—2017 大型发电机</w:t>
            </w:r>
            <w:proofErr w:type="gramStart"/>
            <w:r>
              <w:rPr>
                <w:rFonts w:ascii="仿宋" w:eastAsia="仿宋" w:hAnsi="仿宋" w:cs="仿宋" w:hint="eastAsia"/>
                <w:kern w:val="0"/>
                <w:sz w:val="18"/>
                <w:szCs w:val="18"/>
              </w:rPr>
              <w:t>定子线棒及</w:t>
            </w:r>
            <w:proofErr w:type="gramEnd"/>
            <w:r>
              <w:rPr>
                <w:rFonts w:ascii="仿宋" w:eastAsia="仿宋" w:hAnsi="仿宋" w:cs="仿宋" w:hint="eastAsia"/>
                <w:kern w:val="0"/>
                <w:sz w:val="18"/>
                <w:szCs w:val="18"/>
              </w:rPr>
              <w:t>绕组离线局部放电测量评定导则</w:t>
            </w:r>
          </w:p>
        </w:tc>
        <w:tc>
          <w:tcPr>
            <w:tcW w:w="1027" w:type="dxa"/>
            <w:shd w:val="clear" w:color="000000" w:fill="FFFFFF"/>
            <w:vAlign w:val="center"/>
          </w:tcPr>
          <w:p w14:paraId="45EE6262"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51.00</w:t>
            </w:r>
          </w:p>
        </w:tc>
        <w:tc>
          <w:tcPr>
            <w:tcW w:w="992" w:type="dxa"/>
            <w:noWrap/>
            <w:vAlign w:val="center"/>
          </w:tcPr>
          <w:p w14:paraId="6541344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1803AA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FCB4094" w14:textId="77777777" w:rsidTr="00002320">
        <w:trPr>
          <w:trHeight w:val="340"/>
          <w:jc w:val="center"/>
        </w:trPr>
        <w:tc>
          <w:tcPr>
            <w:tcW w:w="6992" w:type="dxa"/>
            <w:shd w:val="clear" w:color="000000" w:fill="FFFFFF"/>
            <w:vAlign w:val="center"/>
          </w:tcPr>
          <w:p w14:paraId="1C58B26F"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0043—2017 大型水轮发电机高强度热轧磁轭钢板技术条件</w:t>
            </w:r>
          </w:p>
        </w:tc>
        <w:tc>
          <w:tcPr>
            <w:tcW w:w="1027" w:type="dxa"/>
            <w:shd w:val="clear" w:color="000000" w:fill="FFFFFF"/>
            <w:vAlign w:val="center"/>
          </w:tcPr>
          <w:p w14:paraId="11C1FF0E"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5A626E7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D339AE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685A286" w14:textId="77777777" w:rsidTr="00002320">
        <w:trPr>
          <w:trHeight w:val="340"/>
          <w:jc w:val="center"/>
        </w:trPr>
        <w:tc>
          <w:tcPr>
            <w:tcW w:w="6992" w:type="dxa"/>
            <w:shd w:val="clear" w:color="000000" w:fill="FFFFFF"/>
            <w:vAlign w:val="center"/>
          </w:tcPr>
          <w:p w14:paraId="0379366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0044—2017 特高压钢管塔及钢管构架加工技术规程</w:t>
            </w:r>
          </w:p>
        </w:tc>
        <w:tc>
          <w:tcPr>
            <w:tcW w:w="1027" w:type="dxa"/>
            <w:shd w:val="clear" w:color="000000" w:fill="FFFFFF"/>
            <w:vAlign w:val="center"/>
          </w:tcPr>
          <w:p w14:paraId="5C27B4B9"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139.00</w:t>
            </w:r>
          </w:p>
        </w:tc>
        <w:tc>
          <w:tcPr>
            <w:tcW w:w="992" w:type="dxa"/>
            <w:noWrap/>
            <w:vAlign w:val="center"/>
          </w:tcPr>
          <w:p w14:paraId="7A4D11B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9ADAAF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DB6FB33" w14:textId="77777777" w:rsidTr="00002320">
        <w:trPr>
          <w:trHeight w:val="340"/>
          <w:jc w:val="center"/>
        </w:trPr>
        <w:tc>
          <w:tcPr>
            <w:tcW w:w="6992" w:type="dxa"/>
            <w:shd w:val="clear" w:color="000000" w:fill="FFFFFF"/>
            <w:vAlign w:val="center"/>
          </w:tcPr>
          <w:p w14:paraId="1FB8B6D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0045—2017 电力光传送网（OTN）通信工程验收规范</w:t>
            </w:r>
          </w:p>
        </w:tc>
        <w:tc>
          <w:tcPr>
            <w:tcW w:w="1027" w:type="dxa"/>
            <w:shd w:val="clear" w:color="000000" w:fill="FFFFFF"/>
            <w:vAlign w:val="center"/>
          </w:tcPr>
          <w:p w14:paraId="0C4B068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108.00</w:t>
            </w:r>
          </w:p>
        </w:tc>
        <w:tc>
          <w:tcPr>
            <w:tcW w:w="992" w:type="dxa"/>
            <w:noWrap/>
            <w:vAlign w:val="center"/>
          </w:tcPr>
          <w:p w14:paraId="3545901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8B61E5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23DB56B" w14:textId="77777777" w:rsidTr="00002320">
        <w:trPr>
          <w:trHeight w:val="340"/>
          <w:jc w:val="center"/>
        </w:trPr>
        <w:tc>
          <w:tcPr>
            <w:tcW w:w="6992" w:type="dxa"/>
            <w:shd w:val="clear" w:color="000000" w:fill="FFFFFF"/>
            <w:vAlign w:val="center"/>
          </w:tcPr>
          <w:p w14:paraId="3FCF963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0046—2017风机基础预应力扩底岩石锚索技术规程</w:t>
            </w:r>
          </w:p>
        </w:tc>
        <w:tc>
          <w:tcPr>
            <w:tcW w:w="1027" w:type="dxa"/>
            <w:shd w:val="clear" w:color="000000" w:fill="FFFFFF"/>
            <w:vAlign w:val="center"/>
          </w:tcPr>
          <w:p w14:paraId="19C288C9"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45.00</w:t>
            </w:r>
          </w:p>
        </w:tc>
        <w:tc>
          <w:tcPr>
            <w:tcW w:w="992" w:type="dxa"/>
            <w:noWrap/>
            <w:vAlign w:val="center"/>
          </w:tcPr>
          <w:p w14:paraId="5706417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60A3FC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7FE4CE0" w14:textId="77777777" w:rsidTr="00002320">
        <w:trPr>
          <w:trHeight w:val="340"/>
          <w:jc w:val="center"/>
        </w:trPr>
        <w:tc>
          <w:tcPr>
            <w:tcW w:w="6992" w:type="dxa"/>
            <w:shd w:val="clear" w:color="000000" w:fill="FFFFFF"/>
            <w:vAlign w:val="center"/>
          </w:tcPr>
          <w:p w14:paraId="4465BAF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0047—2017 配电自动化建设及应用效果评价导则</w:t>
            </w:r>
          </w:p>
        </w:tc>
        <w:tc>
          <w:tcPr>
            <w:tcW w:w="1027" w:type="dxa"/>
            <w:shd w:val="clear" w:color="000000" w:fill="FFFFFF"/>
            <w:vAlign w:val="center"/>
          </w:tcPr>
          <w:p w14:paraId="0DC166C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4F908EB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7C126E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97FFCC0" w14:textId="77777777" w:rsidTr="00002320">
        <w:trPr>
          <w:trHeight w:val="340"/>
          <w:jc w:val="center"/>
        </w:trPr>
        <w:tc>
          <w:tcPr>
            <w:tcW w:w="6992" w:type="dxa"/>
            <w:shd w:val="clear" w:color="000000" w:fill="FFFFFF"/>
            <w:vAlign w:val="center"/>
          </w:tcPr>
          <w:p w14:paraId="01D8090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 xml:space="preserve">T/CSEE 0048—2017 </w:t>
            </w:r>
            <w:proofErr w:type="gramStart"/>
            <w:r>
              <w:rPr>
                <w:rFonts w:ascii="仿宋" w:eastAsia="仿宋" w:hAnsi="仿宋" w:cs="仿宋" w:hint="eastAsia"/>
                <w:kern w:val="0"/>
                <w:sz w:val="18"/>
                <w:szCs w:val="18"/>
              </w:rPr>
              <w:t>暂态录波型</w:t>
            </w:r>
            <w:proofErr w:type="gramEnd"/>
            <w:r>
              <w:rPr>
                <w:rFonts w:ascii="仿宋" w:eastAsia="仿宋" w:hAnsi="仿宋" w:cs="仿宋" w:hint="eastAsia"/>
                <w:kern w:val="0"/>
                <w:sz w:val="18"/>
                <w:szCs w:val="18"/>
              </w:rPr>
              <w:t>故障指示器技术规范</w:t>
            </w:r>
          </w:p>
        </w:tc>
        <w:tc>
          <w:tcPr>
            <w:tcW w:w="1027" w:type="dxa"/>
            <w:shd w:val="clear" w:color="000000" w:fill="FFFFFF"/>
            <w:vAlign w:val="center"/>
          </w:tcPr>
          <w:p w14:paraId="57DE978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51.00</w:t>
            </w:r>
          </w:p>
        </w:tc>
        <w:tc>
          <w:tcPr>
            <w:tcW w:w="992" w:type="dxa"/>
            <w:noWrap/>
            <w:vAlign w:val="center"/>
          </w:tcPr>
          <w:p w14:paraId="1168BF7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A84F38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441AC0B" w14:textId="77777777" w:rsidTr="00002320">
        <w:trPr>
          <w:trHeight w:val="340"/>
          <w:jc w:val="center"/>
        </w:trPr>
        <w:tc>
          <w:tcPr>
            <w:tcW w:w="6992" w:type="dxa"/>
            <w:shd w:val="clear" w:color="000000" w:fill="FFFFFF"/>
            <w:vAlign w:val="center"/>
          </w:tcPr>
          <w:p w14:paraId="1E10494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0049—2017 电力企业</w:t>
            </w:r>
            <w:proofErr w:type="gramStart"/>
            <w:r>
              <w:rPr>
                <w:rFonts w:ascii="仿宋" w:eastAsia="仿宋" w:hAnsi="仿宋" w:cs="仿宋" w:hint="eastAsia"/>
                <w:kern w:val="0"/>
                <w:sz w:val="18"/>
                <w:szCs w:val="18"/>
              </w:rPr>
              <w:t>私有云</w:t>
            </w:r>
            <w:proofErr w:type="gramEnd"/>
            <w:r>
              <w:rPr>
                <w:rFonts w:ascii="仿宋" w:eastAsia="仿宋" w:hAnsi="仿宋" w:cs="仿宋" w:hint="eastAsia"/>
                <w:kern w:val="0"/>
                <w:sz w:val="18"/>
                <w:szCs w:val="18"/>
              </w:rPr>
              <w:t>架构基础设施技术规范</w:t>
            </w:r>
          </w:p>
        </w:tc>
        <w:tc>
          <w:tcPr>
            <w:tcW w:w="1027" w:type="dxa"/>
            <w:shd w:val="clear" w:color="000000" w:fill="FFFFFF"/>
            <w:vAlign w:val="center"/>
          </w:tcPr>
          <w:p w14:paraId="71D75E5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95.00</w:t>
            </w:r>
          </w:p>
        </w:tc>
        <w:tc>
          <w:tcPr>
            <w:tcW w:w="992" w:type="dxa"/>
            <w:noWrap/>
            <w:vAlign w:val="center"/>
          </w:tcPr>
          <w:p w14:paraId="6E4A0E2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A0D1DE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F63FEC5" w14:textId="77777777" w:rsidTr="00002320">
        <w:trPr>
          <w:trHeight w:val="340"/>
          <w:jc w:val="center"/>
        </w:trPr>
        <w:tc>
          <w:tcPr>
            <w:tcW w:w="6992" w:type="dxa"/>
            <w:shd w:val="clear" w:color="000000" w:fill="FFFFFF"/>
            <w:vAlign w:val="center"/>
          </w:tcPr>
          <w:p w14:paraId="7671FC8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0050.1—2017 电网地理信息服务平台（GIS）第1部分：总则</w:t>
            </w:r>
          </w:p>
        </w:tc>
        <w:tc>
          <w:tcPr>
            <w:tcW w:w="1027" w:type="dxa"/>
            <w:shd w:val="clear" w:color="000000" w:fill="FFFFFF"/>
            <w:vAlign w:val="center"/>
          </w:tcPr>
          <w:p w14:paraId="0DF0F14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6F63FEF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A3A087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895BF2F" w14:textId="77777777" w:rsidTr="00002320">
        <w:trPr>
          <w:trHeight w:val="340"/>
          <w:jc w:val="center"/>
        </w:trPr>
        <w:tc>
          <w:tcPr>
            <w:tcW w:w="6992" w:type="dxa"/>
            <w:shd w:val="clear" w:color="000000" w:fill="FFFFFF"/>
            <w:vAlign w:val="center"/>
          </w:tcPr>
          <w:p w14:paraId="4A31AC3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0050.2—2017 电网地理信息服务平台（GIS）第2部分：术语</w:t>
            </w:r>
          </w:p>
        </w:tc>
        <w:tc>
          <w:tcPr>
            <w:tcW w:w="1027" w:type="dxa"/>
            <w:shd w:val="clear" w:color="000000" w:fill="FFFFFF"/>
            <w:vAlign w:val="center"/>
          </w:tcPr>
          <w:p w14:paraId="6EA8ECA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45.00</w:t>
            </w:r>
          </w:p>
        </w:tc>
        <w:tc>
          <w:tcPr>
            <w:tcW w:w="992" w:type="dxa"/>
            <w:noWrap/>
            <w:vAlign w:val="center"/>
          </w:tcPr>
          <w:p w14:paraId="618CD79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337391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06D3676" w14:textId="77777777" w:rsidTr="00002320">
        <w:trPr>
          <w:trHeight w:val="340"/>
          <w:jc w:val="center"/>
        </w:trPr>
        <w:tc>
          <w:tcPr>
            <w:tcW w:w="6992" w:type="dxa"/>
            <w:shd w:val="clear" w:color="000000" w:fill="FFFFFF"/>
            <w:vAlign w:val="center"/>
          </w:tcPr>
          <w:p w14:paraId="13D43EED"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0050.3—2017 电网地理信息服务平台（GIS）第3部分：图元规范</w:t>
            </w:r>
          </w:p>
        </w:tc>
        <w:tc>
          <w:tcPr>
            <w:tcW w:w="1027" w:type="dxa"/>
            <w:shd w:val="clear" w:color="000000" w:fill="FFFFFF"/>
            <w:vAlign w:val="center"/>
          </w:tcPr>
          <w:p w14:paraId="507EBD3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151.00</w:t>
            </w:r>
          </w:p>
        </w:tc>
        <w:tc>
          <w:tcPr>
            <w:tcW w:w="992" w:type="dxa"/>
            <w:noWrap/>
            <w:vAlign w:val="center"/>
          </w:tcPr>
          <w:p w14:paraId="292D22B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399DAD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DA0A5EF" w14:textId="77777777" w:rsidTr="00002320">
        <w:trPr>
          <w:trHeight w:val="340"/>
          <w:jc w:val="center"/>
        </w:trPr>
        <w:tc>
          <w:tcPr>
            <w:tcW w:w="6992" w:type="dxa"/>
            <w:shd w:val="clear" w:color="000000" w:fill="FFFFFF"/>
            <w:vAlign w:val="center"/>
          </w:tcPr>
          <w:p w14:paraId="78CF03DD"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0050.4—2017 电网地理信息服务平台（GIS）第4部分：</w:t>
            </w:r>
            <w:proofErr w:type="gramStart"/>
            <w:r>
              <w:rPr>
                <w:rFonts w:ascii="仿宋" w:eastAsia="仿宋" w:hAnsi="仿宋" w:cs="仿宋" w:hint="eastAsia"/>
                <w:kern w:val="0"/>
                <w:sz w:val="18"/>
                <w:szCs w:val="18"/>
              </w:rPr>
              <w:t>电网图模共享</w:t>
            </w:r>
            <w:proofErr w:type="gramEnd"/>
            <w:r>
              <w:rPr>
                <w:rFonts w:ascii="仿宋" w:eastAsia="仿宋" w:hAnsi="仿宋" w:cs="仿宋" w:hint="eastAsia"/>
                <w:kern w:val="0"/>
                <w:sz w:val="18"/>
                <w:szCs w:val="18"/>
              </w:rPr>
              <w:t>交换规范</w:t>
            </w:r>
          </w:p>
        </w:tc>
        <w:tc>
          <w:tcPr>
            <w:tcW w:w="1027" w:type="dxa"/>
            <w:shd w:val="clear" w:color="000000" w:fill="FFFFFF"/>
            <w:vAlign w:val="center"/>
          </w:tcPr>
          <w:p w14:paraId="38D41B9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101.00</w:t>
            </w:r>
          </w:p>
        </w:tc>
        <w:tc>
          <w:tcPr>
            <w:tcW w:w="992" w:type="dxa"/>
            <w:noWrap/>
            <w:vAlign w:val="center"/>
          </w:tcPr>
          <w:p w14:paraId="3C32467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FC542C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2F324B8" w14:textId="77777777" w:rsidTr="00002320">
        <w:trPr>
          <w:trHeight w:val="340"/>
          <w:jc w:val="center"/>
        </w:trPr>
        <w:tc>
          <w:tcPr>
            <w:tcW w:w="6992" w:type="dxa"/>
            <w:shd w:val="clear" w:color="000000" w:fill="FFFFFF"/>
            <w:vAlign w:val="center"/>
          </w:tcPr>
          <w:p w14:paraId="170ABE9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lastRenderedPageBreak/>
              <w:t>T/CSEE 0050.8—2017 电网地理信息服务平台（GIS）第8部分：与配电自动化系统集成规范</w:t>
            </w:r>
          </w:p>
        </w:tc>
        <w:tc>
          <w:tcPr>
            <w:tcW w:w="1027" w:type="dxa"/>
            <w:shd w:val="clear" w:color="000000" w:fill="FFFFFF"/>
            <w:vAlign w:val="center"/>
          </w:tcPr>
          <w:p w14:paraId="123E1E3E"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58.00</w:t>
            </w:r>
          </w:p>
        </w:tc>
        <w:tc>
          <w:tcPr>
            <w:tcW w:w="992" w:type="dxa"/>
            <w:noWrap/>
            <w:vAlign w:val="center"/>
          </w:tcPr>
          <w:p w14:paraId="741AE84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74D7E4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9D5A15C" w14:textId="77777777" w:rsidTr="00002320">
        <w:trPr>
          <w:trHeight w:val="340"/>
          <w:jc w:val="center"/>
        </w:trPr>
        <w:tc>
          <w:tcPr>
            <w:tcW w:w="6992" w:type="dxa"/>
            <w:shd w:val="clear" w:color="000000" w:fill="FFFFFF"/>
            <w:vAlign w:val="center"/>
          </w:tcPr>
          <w:p w14:paraId="44D46B0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0051—2017 智能配用电大数据应用业务接口技术规范</w:t>
            </w:r>
          </w:p>
        </w:tc>
        <w:tc>
          <w:tcPr>
            <w:tcW w:w="1027" w:type="dxa"/>
            <w:shd w:val="clear" w:color="000000" w:fill="FFFFFF"/>
            <w:vAlign w:val="center"/>
          </w:tcPr>
          <w:p w14:paraId="241AD0A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51.00</w:t>
            </w:r>
          </w:p>
        </w:tc>
        <w:tc>
          <w:tcPr>
            <w:tcW w:w="992" w:type="dxa"/>
            <w:noWrap/>
            <w:vAlign w:val="center"/>
          </w:tcPr>
          <w:p w14:paraId="33C255E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16564B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0B89C21" w14:textId="77777777" w:rsidTr="00002320">
        <w:trPr>
          <w:trHeight w:val="340"/>
          <w:jc w:val="center"/>
        </w:trPr>
        <w:tc>
          <w:tcPr>
            <w:tcW w:w="6992" w:type="dxa"/>
            <w:shd w:val="clear" w:color="000000" w:fill="FFFFFF"/>
            <w:vAlign w:val="center"/>
          </w:tcPr>
          <w:p w14:paraId="439C414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0052—2017 气体绝缘金属封闭式电气设备外壳焊接接头无损检测技术规程</w:t>
            </w:r>
          </w:p>
        </w:tc>
        <w:tc>
          <w:tcPr>
            <w:tcW w:w="1027" w:type="dxa"/>
            <w:shd w:val="clear" w:color="000000" w:fill="FFFFFF"/>
            <w:vAlign w:val="center"/>
          </w:tcPr>
          <w:p w14:paraId="5C8222FA"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0784C24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B1D5E5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25B6452" w14:textId="77777777" w:rsidTr="00002320">
        <w:trPr>
          <w:trHeight w:val="340"/>
          <w:jc w:val="center"/>
        </w:trPr>
        <w:tc>
          <w:tcPr>
            <w:tcW w:w="6992" w:type="dxa"/>
            <w:shd w:val="clear" w:color="000000" w:fill="FFFFFF"/>
            <w:vAlign w:val="center"/>
          </w:tcPr>
          <w:p w14:paraId="454A48C6"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0053—2017 低温多效蒸馏海水淡化装置化学清洗导则</w:t>
            </w:r>
          </w:p>
        </w:tc>
        <w:tc>
          <w:tcPr>
            <w:tcW w:w="1027" w:type="dxa"/>
            <w:shd w:val="clear" w:color="000000" w:fill="FFFFFF"/>
            <w:vAlign w:val="center"/>
          </w:tcPr>
          <w:p w14:paraId="4DD6A2E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3E346E7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C7E3F9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8E975DE" w14:textId="77777777" w:rsidTr="00002320">
        <w:trPr>
          <w:trHeight w:val="340"/>
          <w:jc w:val="center"/>
        </w:trPr>
        <w:tc>
          <w:tcPr>
            <w:tcW w:w="6992" w:type="dxa"/>
            <w:shd w:val="clear" w:color="000000" w:fill="FFFFFF"/>
            <w:vAlign w:val="center"/>
          </w:tcPr>
          <w:p w14:paraId="5724620C"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0054—2017 煤灰</w:t>
            </w:r>
            <w:proofErr w:type="gramStart"/>
            <w:r>
              <w:rPr>
                <w:rFonts w:ascii="仿宋" w:eastAsia="仿宋" w:hAnsi="仿宋" w:cs="仿宋" w:hint="eastAsia"/>
                <w:kern w:val="0"/>
                <w:sz w:val="18"/>
                <w:szCs w:val="18"/>
              </w:rPr>
              <w:t>沾污</w:t>
            </w:r>
            <w:proofErr w:type="gramEnd"/>
            <w:r>
              <w:rPr>
                <w:rFonts w:ascii="仿宋" w:eastAsia="仿宋" w:hAnsi="仿宋" w:cs="仿宋" w:hint="eastAsia"/>
                <w:kern w:val="0"/>
                <w:sz w:val="18"/>
                <w:szCs w:val="18"/>
              </w:rPr>
              <w:t>特性的测定及判别 烧结法</w:t>
            </w:r>
          </w:p>
        </w:tc>
        <w:tc>
          <w:tcPr>
            <w:tcW w:w="1027" w:type="dxa"/>
            <w:shd w:val="clear" w:color="000000" w:fill="FFFFFF"/>
            <w:vAlign w:val="center"/>
          </w:tcPr>
          <w:p w14:paraId="29D2526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04B036C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7321F5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6FA24BD" w14:textId="77777777" w:rsidTr="00002320">
        <w:trPr>
          <w:trHeight w:val="340"/>
          <w:jc w:val="center"/>
        </w:trPr>
        <w:tc>
          <w:tcPr>
            <w:tcW w:w="6992" w:type="dxa"/>
            <w:shd w:val="clear" w:color="000000" w:fill="FFFFFF"/>
            <w:vAlign w:val="center"/>
          </w:tcPr>
          <w:p w14:paraId="0F5BAC1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0055—2017 小电流接地系统单相接地故障选线装置检验规程</w:t>
            </w:r>
          </w:p>
        </w:tc>
        <w:tc>
          <w:tcPr>
            <w:tcW w:w="1027" w:type="dxa"/>
            <w:shd w:val="clear" w:color="000000" w:fill="FFFFFF"/>
            <w:vAlign w:val="center"/>
          </w:tcPr>
          <w:p w14:paraId="4AE53A5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56FC8CA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1ACA31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9EA9C94" w14:textId="77777777" w:rsidTr="00002320">
        <w:trPr>
          <w:trHeight w:val="340"/>
          <w:jc w:val="center"/>
        </w:trPr>
        <w:tc>
          <w:tcPr>
            <w:tcW w:w="6992" w:type="dxa"/>
            <w:shd w:val="clear" w:color="000000" w:fill="FFFFFF"/>
            <w:vAlign w:val="center"/>
          </w:tcPr>
          <w:p w14:paraId="0560500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0056—2017 小电流接地系统单相接地故障选线装置运行规程</w:t>
            </w:r>
          </w:p>
        </w:tc>
        <w:tc>
          <w:tcPr>
            <w:tcW w:w="1027" w:type="dxa"/>
            <w:shd w:val="clear" w:color="000000" w:fill="FFFFFF"/>
            <w:vAlign w:val="center"/>
          </w:tcPr>
          <w:p w14:paraId="5AEA456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687550B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7A7581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5E8B832" w14:textId="77777777" w:rsidTr="00002320">
        <w:trPr>
          <w:trHeight w:val="340"/>
          <w:jc w:val="center"/>
        </w:trPr>
        <w:tc>
          <w:tcPr>
            <w:tcW w:w="6992" w:type="dxa"/>
            <w:shd w:val="clear" w:color="000000" w:fill="FFFFFF"/>
            <w:vAlign w:val="center"/>
          </w:tcPr>
          <w:p w14:paraId="6885C54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0057—2017 发电机组一次调频运行参数设置技术导则</w:t>
            </w:r>
          </w:p>
        </w:tc>
        <w:tc>
          <w:tcPr>
            <w:tcW w:w="1027" w:type="dxa"/>
            <w:shd w:val="clear" w:color="000000" w:fill="FFFFFF"/>
            <w:vAlign w:val="center"/>
          </w:tcPr>
          <w:p w14:paraId="6EEE747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4CF69EC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C35C58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F36237D" w14:textId="77777777" w:rsidTr="00002320">
        <w:trPr>
          <w:trHeight w:val="340"/>
          <w:jc w:val="center"/>
        </w:trPr>
        <w:tc>
          <w:tcPr>
            <w:tcW w:w="6992" w:type="dxa"/>
            <w:shd w:val="clear" w:color="000000" w:fill="FFFFFF"/>
            <w:vAlign w:val="center"/>
          </w:tcPr>
          <w:p w14:paraId="6BEF274F"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0058—2017 循环流化床发电机组模拟量控制系统扰动试验技术规程</w:t>
            </w:r>
          </w:p>
        </w:tc>
        <w:tc>
          <w:tcPr>
            <w:tcW w:w="1027" w:type="dxa"/>
            <w:shd w:val="clear" w:color="000000" w:fill="FFFFFF"/>
            <w:vAlign w:val="center"/>
          </w:tcPr>
          <w:p w14:paraId="50C3F709"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08E8FF7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D9E5BD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0A83770" w14:textId="77777777" w:rsidTr="00002320">
        <w:trPr>
          <w:trHeight w:val="340"/>
          <w:jc w:val="center"/>
        </w:trPr>
        <w:tc>
          <w:tcPr>
            <w:tcW w:w="6992" w:type="dxa"/>
            <w:shd w:val="clear" w:color="000000" w:fill="FFFFFF"/>
            <w:vAlign w:val="center"/>
          </w:tcPr>
          <w:p w14:paraId="0AFC714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0059—2017 输变电工程地基基础检测规范</w:t>
            </w:r>
          </w:p>
        </w:tc>
        <w:tc>
          <w:tcPr>
            <w:tcW w:w="1027" w:type="dxa"/>
            <w:shd w:val="clear" w:color="000000" w:fill="FFFFFF"/>
            <w:vAlign w:val="center"/>
          </w:tcPr>
          <w:p w14:paraId="1192051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108.00</w:t>
            </w:r>
          </w:p>
        </w:tc>
        <w:tc>
          <w:tcPr>
            <w:tcW w:w="992" w:type="dxa"/>
            <w:noWrap/>
            <w:vAlign w:val="center"/>
          </w:tcPr>
          <w:p w14:paraId="29DAE0F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CF5E6E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9D70893" w14:textId="77777777" w:rsidTr="00002320">
        <w:trPr>
          <w:trHeight w:val="340"/>
          <w:jc w:val="center"/>
        </w:trPr>
        <w:tc>
          <w:tcPr>
            <w:tcW w:w="6992" w:type="dxa"/>
            <w:shd w:val="clear" w:color="000000" w:fill="FFFFFF"/>
            <w:vAlign w:val="center"/>
          </w:tcPr>
          <w:p w14:paraId="20637F6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0060—2017 架空输电线路通道山火卫星监测系统技术规范</w:t>
            </w:r>
          </w:p>
        </w:tc>
        <w:tc>
          <w:tcPr>
            <w:tcW w:w="1027" w:type="dxa"/>
            <w:shd w:val="clear" w:color="000000" w:fill="FFFFFF"/>
            <w:vAlign w:val="center"/>
          </w:tcPr>
          <w:p w14:paraId="241B89B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4F7E9ED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79FD5B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E30507A" w14:textId="77777777" w:rsidTr="00002320">
        <w:trPr>
          <w:trHeight w:val="340"/>
          <w:jc w:val="center"/>
        </w:trPr>
        <w:tc>
          <w:tcPr>
            <w:tcW w:w="6992" w:type="dxa"/>
            <w:shd w:val="clear" w:color="000000" w:fill="FFFFFF"/>
            <w:vAlign w:val="center"/>
          </w:tcPr>
          <w:p w14:paraId="2970DE9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0061—2017 架空线路电流融冰技术导则</w:t>
            </w:r>
          </w:p>
        </w:tc>
        <w:tc>
          <w:tcPr>
            <w:tcW w:w="1027" w:type="dxa"/>
            <w:shd w:val="clear" w:color="000000" w:fill="FFFFFF"/>
            <w:vAlign w:val="center"/>
          </w:tcPr>
          <w:p w14:paraId="6A185C5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439B376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4A8E39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F8A0B71" w14:textId="77777777" w:rsidTr="00002320">
        <w:trPr>
          <w:trHeight w:val="340"/>
          <w:jc w:val="center"/>
        </w:trPr>
        <w:tc>
          <w:tcPr>
            <w:tcW w:w="6992" w:type="dxa"/>
            <w:shd w:val="clear" w:color="000000" w:fill="FFFFFF"/>
            <w:vAlign w:val="center"/>
          </w:tcPr>
          <w:p w14:paraId="2E8C47BD"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0062—2017 400V～1000V架空配电线路绝缘导线</w:t>
            </w:r>
            <w:proofErr w:type="gramStart"/>
            <w:r>
              <w:rPr>
                <w:rFonts w:ascii="仿宋" w:eastAsia="仿宋" w:hAnsi="仿宋" w:cs="仿宋" w:hint="eastAsia"/>
                <w:kern w:val="0"/>
                <w:sz w:val="18"/>
                <w:szCs w:val="18"/>
              </w:rPr>
              <w:t>用耐张线夹</w:t>
            </w:r>
            <w:proofErr w:type="gramEnd"/>
          </w:p>
        </w:tc>
        <w:tc>
          <w:tcPr>
            <w:tcW w:w="1027" w:type="dxa"/>
            <w:shd w:val="clear" w:color="000000" w:fill="FFFFFF"/>
            <w:vAlign w:val="center"/>
          </w:tcPr>
          <w:p w14:paraId="56A8FB52"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2BBE549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FBF78C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524339D" w14:textId="77777777" w:rsidTr="00002320">
        <w:trPr>
          <w:trHeight w:val="340"/>
          <w:jc w:val="center"/>
        </w:trPr>
        <w:tc>
          <w:tcPr>
            <w:tcW w:w="6992" w:type="dxa"/>
            <w:shd w:val="clear" w:color="000000" w:fill="FFFFFF"/>
            <w:vAlign w:val="center"/>
          </w:tcPr>
          <w:p w14:paraId="5DE5C60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0063—2017 配电网用户侧电压源变流器技术导则</w:t>
            </w:r>
          </w:p>
        </w:tc>
        <w:tc>
          <w:tcPr>
            <w:tcW w:w="1027" w:type="dxa"/>
            <w:shd w:val="clear" w:color="000000" w:fill="FFFFFF"/>
            <w:vAlign w:val="center"/>
          </w:tcPr>
          <w:p w14:paraId="52EA6AB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060D7BA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E4C6DF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B55571F" w14:textId="77777777" w:rsidTr="00002320">
        <w:trPr>
          <w:trHeight w:val="340"/>
          <w:jc w:val="center"/>
        </w:trPr>
        <w:tc>
          <w:tcPr>
            <w:tcW w:w="6992" w:type="dxa"/>
            <w:shd w:val="clear" w:color="000000" w:fill="FFFFFF"/>
            <w:vAlign w:val="center"/>
          </w:tcPr>
          <w:p w14:paraId="38DCEA6C"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0064—2017 直流配电网用直流控制与保护设备技术要求</w:t>
            </w:r>
          </w:p>
        </w:tc>
        <w:tc>
          <w:tcPr>
            <w:tcW w:w="1027" w:type="dxa"/>
            <w:shd w:val="clear" w:color="000000" w:fill="FFFFFF"/>
            <w:vAlign w:val="center"/>
          </w:tcPr>
          <w:p w14:paraId="0E1A09A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17F10C0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56769D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D79B54B" w14:textId="77777777" w:rsidTr="00002320">
        <w:trPr>
          <w:trHeight w:val="340"/>
          <w:jc w:val="center"/>
        </w:trPr>
        <w:tc>
          <w:tcPr>
            <w:tcW w:w="6992" w:type="dxa"/>
            <w:shd w:val="clear" w:color="000000" w:fill="FFFFFF"/>
            <w:vAlign w:val="center"/>
          </w:tcPr>
          <w:p w14:paraId="53FC023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0065—2017 直流配电网用直流控制与保护设备试验规程</w:t>
            </w:r>
          </w:p>
        </w:tc>
        <w:tc>
          <w:tcPr>
            <w:tcW w:w="1027" w:type="dxa"/>
            <w:shd w:val="clear" w:color="000000" w:fill="FFFFFF"/>
            <w:vAlign w:val="center"/>
          </w:tcPr>
          <w:p w14:paraId="05ED326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77B24A2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DD41D6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5D6FA9E" w14:textId="77777777" w:rsidTr="00002320">
        <w:trPr>
          <w:trHeight w:val="340"/>
          <w:jc w:val="center"/>
        </w:trPr>
        <w:tc>
          <w:tcPr>
            <w:tcW w:w="6992" w:type="dxa"/>
            <w:shd w:val="clear" w:color="000000" w:fill="FFFFFF"/>
            <w:vAlign w:val="center"/>
          </w:tcPr>
          <w:p w14:paraId="612CB7C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0066—2017 柔性直流输电用联接变压器</w:t>
            </w:r>
          </w:p>
        </w:tc>
        <w:tc>
          <w:tcPr>
            <w:tcW w:w="1027" w:type="dxa"/>
            <w:shd w:val="clear" w:color="000000" w:fill="FFFFFF"/>
            <w:vAlign w:val="center"/>
          </w:tcPr>
          <w:p w14:paraId="0B93AD6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3B702D4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9859CA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501F6B9" w14:textId="77777777" w:rsidTr="00002320">
        <w:trPr>
          <w:trHeight w:val="340"/>
          <w:jc w:val="center"/>
        </w:trPr>
        <w:tc>
          <w:tcPr>
            <w:tcW w:w="6992" w:type="dxa"/>
            <w:shd w:val="clear" w:color="000000" w:fill="FFFFFF"/>
            <w:vAlign w:val="center"/>
          </w:tcPr>
          <w:p w14:paraId="535984B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0067—2018 汽轮发电机组弹簧隔振基础设计规程</w:t>
            </w:r>
          </w:p>
        </w:tc>
        <w:tc>
          <w:tcPr>
            <w:tcW w:w="1027" w:type="dxa"/>
            <w:shd w:val="clear" w:color="000000" w:fill="FFFFFF"/>
            <w:vAlign w:val="center"/>
          </w:tcPr>
          <w:p w14:paraId="2C447FE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5AEB6F3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516C14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C724900" w14:textId="77777777" w:rsidTr="00002320">
        <w:trPr>
          <w:trHeight w:val="340"/>
          <w:jc w:val="center"/>
        </w:trPr>
        <w:tc>
          <w:tcPr>
            <w:tcW w:w="6992" w:type="dxa"/>
            <w:shd w:val="clear" w:color="000000" w:fill="FFFFFF"/>
            <w:vAlign w:val="center"/>
          </w:tcPr>
          <w:p w14:paraId="5762CB9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0068—2018 风力发电机组闭式齿轮箱机械化换油规程</w:t>
            </w:r>
          </w:p>
        </w:tc>
        <w:tc>
          <w:tcPr>
            <w:tcW w:w="1027" w:type="dxa"/>
            <w:shd w:val="clear" w:color="000000" w:fill="FFFFFF"/>
            <w:vAlign w:val="center"/>
          </w:tcPr>
          <w:p w14:paraId="0428EBB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30E6D9F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344AB7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FC5C9D4" w14:textId="77777777" w:rsidTr="00002320">
        <w:trPr>
          <w:trHeight w:val="340"/>
          <w:jc w:val="center"/>
        </w:trPr>
        <w:tc>
          <w:tcPr>
            <w:tcW w:w="6992" w:type="dxa"/>
            <w:shd w:val="clear" w:color="000000" w:fill="FFFFFF"/>
            <w:vAlign w:val="center"/>
          </w:tcPr>
          <w:p w14:paraId="67673FE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0069—2018 大中型电站汽轮机冷端节能技术导则</w:t>
            </w:r>
          </w:p>
        </w:tc>
        <w:tc>
          <w:tcPr>
            <w:tcW w:w="1027" w:type="dxa"/>
            <w:shd w:val="clear" w:color="000000" w:fill="FFFFFF"/>
            <w:vAlign w:val="center"/>
          </w:tcPr>
          <w:p w14:paraId="7F0B052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64D2E9D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A61AA0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5CB6B76" w14:textId="77777777" w:rsidTr="00002320">
        <w:trPr>
          <w:trHeight w:val="340"/>
          <w:jc w:val="center"/>
        </w:trPr>
        <w:tc>
          <w:tcPr>
            <w:tcW w:w="6992" w:type="dxa"/>
            <w:shd w:val="clear" w:color="000000" w:fill="FFFFFF"/>
            <w:vAlign w:val="center"/>
          </w:tcPr>
          <w:p w14:paraId="41DCB5B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0070—2018 火力发电厂用压缩空气质量监督检测导则</w:t>
            </w:r>
          </w:p>
        </w:tc>
        <w:tc>
          <w:tcPr>
            <w:tcW w:w="1027" w:type="dxa"/>
            <w:shd w:val="clear" w:color="000000" w:fill="FFFFFF"/>
            <w:vAlign w:val="center"/>
          </w:tcPr>
          <w:p w14:paraId="4B32FB7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7DE554C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1F3172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0F1FD91" w14:textId="77777777" w:rsidTr="00002320">
        <w:trPr>
          <w:trHeight w:val="340"/>
          <w:jc w:val="center"/>
        </w:trPr>
        <w:tc>
          <w:tcPr>
            <w:tcW w:w="6992" w:type="dxa"/>
            <w:shd w:val="clear" w:color="000000" w:fill="FFFFFF"/>
            <w:vAlign w:val="center"/>
          </w:tcPr>
          <w:p w14:paraId="27E66E3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0071—2018 煤粉锅炉一次风量热态调</w:t>
            </w:r>
            <w:proofErr w:type="gramStart"/>
            <w:r>
              <w:rPr>
                <w:rFonts w:ascii="仿宋" w:eastAsia="仿宋" w:hAnsi="仿宋" w:cs="仿宋" w:hint="eastAsia"/>
                <w:kern w:val="0"/>
                <w:sz w:val="18"/>
                <w:szCs w:val="18"/>
              </w:rPr>
              <w:t>平试验</w:t>
            </w:r>
            <w:proofErr w:type="gramEnd"/>
            <w:r>
              <w:rPr>
                <w:rFonts w:ascii="仿宋" w:eastAsia="仿宋" w:hAnsi="仿宋" w:cs="仿宋" w:hint="eastAsia"/>
                <w:kern w:val="0"/>
                <w:sz w:val="18"/>
                <w:szCs w:val="18"/>
              </w:rPr>
              <w:t>方法</w:t>
            </w:r>
          </w:p>
        </w:tc>
        <w:tc>
          <w:tcPr>
            <w:tcW w:w="1027" w:type="dxa"/>
            <w:shd w:val="clear" w:color="000000" w:fill="FFFFFF"/>
            <w:vAlign w:val="center"/>
          </w:tcPr>
          <w:p w14:paraId="4E1F712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2745977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3D0EBC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3B83D9F" w14:textId="77777777" w:rsidTr="00002320">
        <w:trPr>
          <w:trHeight w:val="340"/>
          <w:jc w:val="center"/>
        </w:trPr>
        <w:tc>
          <w:tcPr>
            <w:tcW w:w="6992" w:type="dxa"/>
            <w:shd w:val="clear" w:color="000000" w:fill="FFFFFF"/>
            <w:vAlign w:val="center"/>
          </w:tcPr>
          <w:p w14:paraId="0E99A06F"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0072—2018 13Cr9Mo2Co1NiVNbNB钢制汽轮机转子锻件制造验收技术规范</w:t>
            </w:r>
          </w:p>
        </w:tc>
        <w:tc>
          <w:tcPr>
            <w:tcW w:w="1027" w:type="dxa"/>
            <w:shd w:val="clear" w:color="000000" w:fill="FFFFFF"/>
            <w:vAlign w:val="center"/>
          </w:tcPr>
          <w:p w14:paraId="36AC866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13AE2E7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C38379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BBA199E" w14:textId="77777777" w:rsidTr="00002320">
        <w:trPr>
          <w:trHeight w:val="340"/>
          <w:jc w:val="center"/>
        </w:trPr>
        <w:tc>
          <w:tcPr>
            <w:tcW w:w="6992" w:type="dxa"/>
            <w:shd w:val="clear" w:color="000000" w:fill="FFFFFF"/>
            <w:vAlign w:val="center"/>
          </w:tcPr>
          <w:p w14:paraId="3E20B9FB"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0073—2018 动力用煤燃烧性能的热重测试及评价方法</w:t>
            </w:r>
          </w:p>
        </w:tc>
        <w:tc>
          <w:tcPr>
            <w:tcW w:w="1027" w:type="dxa"/>
            <w:shd w:val="clear" w:color="000000" w:fill="FFFFFF"/>
            <w:vAlign w:val="center"/>
          </w:tcPr>
          <w:p w14:paraId="088B950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6DE0BB8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1880F2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6C85FF7" w14:textId="77777777" w:rsidTr="00002320">
        <w:trPr>
          <w:trHeight w:val="340"/>
          <w:jc w:val="center"/>
        </w:trPr>
        <w:tc>
          <w:tcPr>
            <w:tcW w:w="6992" w:type="dxa"/>
            <w:shd w:val="clear" w:color="000000" w:fill="FFFFFF"/>
            <w:vAlign w:val="center"/>
          </w:tcPr>
          <w:p w14:paraId="6D75A30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0074—2018 风力发电机组最终验收技术规程</w:t>
            </w:r>
          </w:p>
        </w:tc>
        <w:tc>
          <w:tcPr>
            <w:tcW w:w="1027" w:type="dxa"/>
            <w:shd w:val="clear" w:color="000000" w:fill="FFFFFF"/>
            <w:vAlign w:val="center"/>
          </w:tcPr>
          <w:p w14:paraId="54FD361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51.00</w:t>
            </w:r>
          </w:p>
        </w:tc>
        <w:tc>
          <w:tcPr>
            <w:tcW w:w="992" w:type="dxa"/>
            <w:noWrap/>
            <w:vAlign w:val="center"/>
          </w:tcPr>
          <w:p w14:paraId="110FE5E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9F3531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189BB56" w14:textId="77777777" w:rsidTr="00002320">
        <w:trPr>
          <w:trHeight w:val="340"/>
          <w:jc w:val="center"/>
        </w:trPr>
        <w:tc>
          <w:tcPr>
            <w:tcW w:w="6992" w:type="dxa"/>
            <w:shd w:val="clear" w:color="000000" w:fill="FFFFFF"/>
            <w:vAlign w:val="center"/>
          </w:tcPr>
          <w:p w14:paraId="00167E2C"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0075—2018 火力发电厂湿烟气烟囱运行状态评估技术导则</w:t>
            </w:r>
          </w:p>
        </w:tc>
        <w:tc>
          <w:tcPr>
            <w:tcW w:w="1027" w:type="dxa"/>
            <w:shd w:val="clear" w:color="000000" w:fill="FFFFFF"/>
            <w:vAlign w:val="center"/>
          </w:tcPr>
          <w:p w14:paraId="79F2FFC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7A4B4C0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5B1D01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B8F5500" w14:textId="77777777" w:rsidTr="00002320">
        <w:trPr>
          <w:trHeight w:val="340"/>
          <w:jc w:val="center"/>
        </w:trPr>
        <w:tc>
          <w:tcPr>
            <w:tcW w:w="6992" w:type="dxa"/>
            <w:shd w:val="clear" w:color="000000" w:fill="FFFFFF"/>
            <w:vAlign w:val="center"/>
          </w:tcPr>
          <w:p w14:paraId="1BE47AB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0076—2018 输电线路钢制杆塔腐蚀状态评估导则</w:t>
            </w:r>
          </w:p>
        </w:tc>
        <w:tc>
          <w:tcPr>
            <w:tcW w:w="1027" w:type="dxa"/>
            <w:shd w:val="clear" w:color="000000" w:fill="FFFFFF"/>
            <w:vAlign w:val="center"/>
          </w:tcPr>
          <w:p w14:paraId="2744288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7CD39FE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DAAC68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AE2AA19" w14:textId="77777777" w:rsidTr="00002320">
        <w:trPr>
          <w:trHeight w:val="340"/>
          <w:jc w:val="center"/>
        </w:trPr>
        <w:tc>
          <w:tcPr>
            <w:tcW w:w="6992" w:type="dxa"/>
            <w:shd w:val="clear" w:color="000000" w:fill="FFFFFF"/>
            <w:vAlign w:val="center"/>
          </w:tcPr>
          <w:p w14:paraId="44BCDC0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0077—2018 重腐蚀地区输电线路钢制杆塔腐蚀防护材料选用技术导则</w:t>
            </w:r>
          </w:p>
        </w:tc>
        <w:tc>
          <w:tcPr>
            <w:tcW w:w="1027" w:type="dxa"/>
            <w:shd w:val="clear" w:color="000000" w:fill="FFFFFF"/>
            <w:vAlign w:val="center"/>
          </w:tcPr>
          <w:p w14:paraId="1C5202A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113BF7F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4A5776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2C6D9DD" w14:textId="77777777" w:rsidTr="00002320">
        <w:trPr>
          <w:trHeight w:val="340"/>
          <w:jc w:val="center"/>
        </w:trPr>
        <w:tc>
          <w:tcPr>
            <w:tcW w:w="6992" w:type="dxa"/>
            <w:shd w:val="clear" w:color="000000" w:fill="FFFFFF"/>
            <w:vAlign w:val="center"/>
          </w:tcPr>
          <w:p w14:paraId="04A4485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0078—2018 输变</w:t>
            </w:r>
            <w:proofErr w:type="gramStart"/>
            <w:r>
              <w:rPr>
                <w:rFonts w:ascii="仿宋" w:eastAsia="仿宋" w:hAnsi="仿宋" w:cs="仿宋" w:hint="eastAsia"/>
                <w:kern w:val="0"/>
                <w:sz w:val="18"/>
                <w:szCs w:val="18"/>
              </w:rPr>
              <w:t>电工程用定</w:t>
            </w:r>
            <w:proofErr w:type="gramEnd"/>
            <w:r>
              <w:rPr>
                <w:rFonts w:ascii="仿宋" w:eastAsia="仿宋" w:hAnsi="仿宋" w:cs="仿宋" w:hint="eastAsia"/>
                <w:kern w:val="0"/>
                <w:sz w:val="18"/>
                <w:szCs w:val="18"/>
              </w:rPr>
              <w:t>扭矩电动扳手</w:t>
            </w:r>
          </w:p>
        </w:tc>
        <w:tc>
          <w:tcPr>
            <w:tcW w:w="1027" w:type="dxa"/>
            <w:shd w:val="clear" w:color="000000" w:fill="FFFFFF"/>
            <w:vAlign w:val="center"/>
          </w:tcPr>
          <w:p w14:paraId="2D78017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6FDD974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301AFE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ED72DE6" w14:textId="77777777" w:rsidTr="00002320">
        <w:trPr>
          <w:trHeight w:val="340"/>
          <w:jc w:val="center"/>
        </w:trPr>
        <w:tc>
          <w:tcPr>
            <w:tcW w:w="6992" w:type="dxa"/>
            <w:shd w:val="clear" w:color="000000" w:fill="FFFFFF"/>
            <w:vAlign w:val="center"/>
          </w:tcPr>
          <w:p w14:paraId="71A0A0B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0079—2018 发电机低</w:t>
            </w:r>
            <w:proofErr w:type="gramStart"/>
            <w:r>
              <w:rPr>
                <w:rFonts w:ascii="仿宋" w:eastAsia="仿宋" w:hAnsi="仿宋" w:cs="仿宋" w:hint="eastAsia"/>
                <w:kern w:val="0"/>
                <w:sz w:val="18"/>
                <w:szCs w:val="18"/>
              </w:rPr>
              <w:t>励</w:t>
            </w:r>
            <w:proofErr w:type="gramEnd"/>
            <w:r>
              <w:rPr>
                <w:rFonts w:ascii="仿宋" w:eastAsia="仿宋" w:hAnsi="仿宋" w:cs="仿宋" w:hint="eastAsia"/>
                <w:kern w:val="0"/>
                <w:sz w:val="18"/>
                <w:szCs w:val="18"/>
              </w:rPr>
              <w:t>限制功能的</w:t>
            </w:r>
            <w:proofErr w:type="gramStart"/>
            <w:r>
              <w:rPr>
                <w:rFonts w:ascii="仿宋" w:eastAsia="仿宋" w:hAnsi="仿宋" w:cs="仿宋" w:hint="eastAsia"/>
                <w:kern w:val="0"/>
                <w:sz w:val="18"/>
                <w:szCs w:val="18"/>
              </w:rPr>
              <w:t>源网协调</w:t>
            </w:r>
            <w:proofErr w:type="gramEnd"/>
            <w:r>
              <w:rPr>
                <w:rFonts w:ascii="仿宋" w:eastAsia="仿宋" w:hAnsi="仿宋" w:cs="仿宋" w:hint="eastAsia"/>
                <w:kern w:val="0"/>
                <w:sz w:val="18"/>
                <w:szCs w:val="18"/>
              </w:rPr>
              <w:t>评价技术规范</w:t>
            </w:r>
          </w:p>
        </w:tc>
        <w:tc>
          <w:tcPr>
            <w:tcW w:w="1027" w:type="dxa"/>
            <w:shd w:val="clear" w:color="000000" w:fill="FFFFFF"/>
            <w:vAlign w:val="center"/>
          </w:tcPr>
          <w:p w14:paraId="3A4182F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7E4AF1E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C2F54D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8C3ACC5" w14:textId="77777777" w:rsidTr="00002320">
        <w:trPr>
          <w:trHeight w:val="340"/>
          <w:jc w:val="center"/>
        </w:trPr>
        <w:tc>
          <w:tcPr>
            <w:tcW w:w="6992" w:type="dxa"/>
            <w:shd w:val="clear" w:color="000000" w:fill="FFFFFF"/>
            <w:vAlign w:val="center"/>
          </w:tcPr>
          <w:p w14:paraId="0008B051"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0080—2018 大规模新能源外送输电系统无功配置和电压控制技术规范</w:t>
            </w:r>
          </w:p>
        </w:tc>
        <w:tc>
          <w:tcPr>
            <w:tcW w:w="1027" w:type="dxa"/>
            <w:shd w:val="clear" w:color="000000" w:fill="FFFFFF"/>
            <w:vAlign w:val="center"/>
          </w:tcPr>
          <w:p w14:paraId="6860CC2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6484948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D43453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0BE0971" w14:textId="77777777" w:rsidTr="00002320">
        <w:trPr>
          <w:trHeight w:val="340"/>
          <w:jc w:val="center"/>
        </w:trPr>
        <w:tc>
          <w:tcPr>
            <w:tcW w:w="6992" w:type="dxa"/>
            <w:shd w:val="clear" w:color="000000" w:fill="FFFFFF"/>
            <w:vAlign w:val="center"/>
          </w:tcPr>
          <w:p w14:paraId="75C7CE37"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0081.2—2020统一潮流控制器（UPFC）第2部分：功能规范</w:t>
            </w:r>
          </w:p>
        </w:tc>
        <w:tc>
          <w:tcPr>
            <w:tcW w:w="1027" w:type="dxa"/>
            <w:shd w:val="clear" w:color="000000" w:fill="FFFFFF"/>
            <w:vAlign w:val="center"/>
          </w:tcPr>
          <w:p w14:paraId="0D3F0D3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38.00</w:t>
            </w:r>
          </w:p>
        </w:tc>
        <w:tc>
          <w:tcPr>
            <w:tcW w:w="992" w:type="dxa"/>
            <w:noWrap/>
            <w:vAlign w:val="center"/>
          </w:tcPr>
          <w:p w14:paraId="46EACCE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8C460B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BBB6686" w14:textId="77777777" w:rsidTr="00002320">
        <w:trPr>
          <w:trHeight w:val="340"/>
          <w:jc w:val="center"/>
        </w:trPr>
        <w:tc>
          <w:tcPr>
            <w:tcW w:w="6992" w:type="dxa"/>
            <w:shd w:val="clear" w:color="000000" w:fill="FFFFFF"/>
            <w:vAlign w:val="center"/>
          </w:tcPr>
          <w:p w14:paraId="757D152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0081.5—2018 统一潮流控制器（UPFC）</w:t>
            </w:r>
            <w:r>
              <w:rPr>
                <w:rStyle w:val="font11"/>
                <w:rFonts w:ascii="仿宋" w:eastAsia="仿宋" w:hAnsi="仿宋" w:cs="仿宋"/>
                <w:sz w:val="18"/>
                <w:szCs w:val="18"/>
                <w:lang w:bidi="ar"/>
              </w:rPr>
              <w:t>第</w:t>
            </w:r>
            <w:r>
              <w:rPr>
                <w:rStyle w:val="font21"/>
                <w:rFonts w:ascii="仿宋" w:eastAsia="仿宋" w:hAnsi="仿宋" w:cs="仿宋" w:hint="eastAsia"/>
                <w:sz w:val="18"/>
                <w:szCs w:val="18"/>
                <w:lang w:bidi="ar"/>
              </w:rPr>
              <w:t>5</w:t>
            </w:r>
            <w:r>
              <w:rPr>
                <w:rStyle w:val="font11"/>
                <w:rFonts w:ascii="仿宋" w:eastAsia="仿宋" w:hAnsi="仿宋" w:cs="仿宋"/>
                <w:sz w:val="18"/>
                <w:szCs w:val="18"/>
                <w:lang w:bidi="ar"/>
              </w:rPr>
              <w:t>部分：</w:t>
            </w:r>
            <w:r>
              <w:rPr>
                <w:rFonts w:ascii="仿宋" w:eastAsia="仿宋" w:hAnsi="仿宋" w:cs="仿宋" w:hint="eastAsia"/>
                <w:kern w:val="0"/>
                <w:sz w:val="18"/>
                <w:szCs w:val="18"/>
              </w:rPr>
              <w:t>工程可行性研究内容深度规定</w:t>
            </w:r>
          </w:p>
        </w:tc>
        <w:tc>
          <w:tcPr>
            <w:tcW w:w="1027" w:type="dxa"/>
            <w:shd w:val="clear" w:color="000000" w:fill="FFFFFF"/>
            <w:vAlign w:val="center"/>
          </w:tcPr>
          <w:p w14:paraId="5AA188F4"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020FE85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751E49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873EA53" w14:textId="77777777" w:rsidTr="00002320">
        <w:trPr>
          <w:trHeight w:val="340"/>
          <w:jc w:val="center"/>
        </w:trPr>
        <w:tc>
          <w:tcPr>
            <w:tcW w:w="6992" w:type="dxa"/>
            <w:shd w:val="clear" w:color="000000" w:fill="FFFFFF"/>
            <w:vAlign w:val="center"/>
          </w:tcPr>
          <w:p w14:paraId="3F59023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0081.6—2018 统一潮流控制器（UPFC）</w:t>
            </w:r>
            <w:r>
              <w:rPr>
                <w:rStyle w:val="font11"/>
                <w:rFonts w:ascii="仿宋" w:eastAsia="仿宋" w:hAnsi="仿宋" w:cs="仿宋"/>
                <w:sz w:val="18"/>
                <w:szCs w:val="18"/>
                <w:lang w:bidi="ar"/>
              </w:rPr>
              <w:t>第</w:t>
            </w:r>
            <w:r>
              <w:rPr>
                <w:rStyle w:val="font21"/>
                <w:rFonts w:ascii="仿宋" w:eastAsia="仿宋" w:hAnsi="仿宋" w:cs="仿宋" w:hint="eastAsia"/>
                <w:sz w:val="18"/>
                <w:szCs w:val="18"/>
                <w:lang w:bidi="ar"/>
              </w:rPr>
              <w:t>6</w:t>
            </w:r>
            <w:r>
              <w:rPr>
                <w:rStyle w:val="font11"/>
                <w:rFonts w:ascii="仿宋" w:eastAsia="仿宋" w:hAnsi="仿宋" w:cs="仿宋"/>
                <w:sz w:val="18"/>
                <w:szCs w:val="18"/>
                <w:lang w:bidi="ar"/>
              </w:rPr>
              <w:t>部分：</w:t>
            </w:r>
            <w:r>
              <w:rPr>
                <w:rFonts w:ascii="仿宋" w:eastAsia="仿宋" w:hAnsi="仿宋" w:cs="仿宋" w:hint="eastAsia"/>
                <w:kern w:val="0"/>
                <w:sz w:val="18"/>
                <w:szCs w:val="18"/>
              </w:rPr>
              <w:t>工程设计指南</w:t>
            </w:r>
          </w:p>
        </w:tc>
        <w:tc>
          <w:tcPr>
            <w:tcW w:w="1027" w:type="dxa"/>
            <w:shd w:val="clear" w:color="000000" w:fill="FFFFFF"/>
            <w:vAlign w:val="center"/>
          </w:tcPr>
          <w:p w14:paraId="54B6C229"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024371F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078E19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51A9407" w14:textId="77777777" w:rsidTr="00002320">
        <w:trPr>
          <w:trHeight w:val="340"/>
          <w:jc w:val="center"/>
        </w:trPr>
        <w:tc>
          <w:tcPr>
            <w:tcW w:w="6992" w:type="dxa"/>
            <w:shd w:val="clear" w:color="000000" w:fill="FFFFFF"/>
            <w:vAlign w:val="center"/>
          </w:tcPr>
          <w:p w14:paraId="41F15C07" w14:textId="77777777" w:rsidR="00AC088F" w:rsidRDefault="00AC088F" w:rsidP="00002320">
            <w:pPr>
              <w:widowControl/>
              <w:jc w:val="left"/>
              <w:textAlignment w:val="center"/>
              <w:rPr>
                <w:rFonts w:ascii="仿宋" w:eastAsia="仿宋" w:hAnsi="仿宋" w:cs="仿宋" w:hint="eastAsia"/>
                <w:color w:val="000000"/>
                <w:sz w:val="18"/>
                <w:szCs w:val="18"/>
              </w:rPr>
            </w:pPr>
            <w:r>
              <w:rPr>
                <w:rStyle w:val="font21"/>
                <w:rFonts w:ascii="仿宋" w:eastAsia="仿宋" w:hAnsi="仿宋" w:cs="仿宋" w:hint="eastAsia"/>
                <w:sz w:val="18"/>
                <w:szCs w:val="18"/>
                <w:lang w:bidi="ar"/>
              </w:rPr>
              <w:t>T/CSEE 0081.7—2020</w:t>
            </w:r>
            <w:r>
              <w:rPr>
                <w:rStyle w:val="font11"/>
                <w:rFonts w:ascii="仿宋" w:eastAsia="仿宋" w:hAnsi="仿宋" w:cs="仿宋"/>
                <w:sz w:val="18"/>
                <w:szCs w:val="18"/>
                <w:lang w:bidi="ar"/>
              </w:rPr>
              <w:t>统一潮流控制器（</w:t>
            </w:r>
            <w:r>
              <w:rPr>
                <w:rStyle w:val="font21"/>
                <w:rFonts w:ascii="仿宋" w:eastAsia="仿宋" w:hAnsi="仿宋" w:cs="仿宋" w:hint="eastAsia"/>
                <w:sz w:val="18"/>
                <w:szCs w:val="18"/>
                <w:lang w:bidi="ar"/>
              </w:rPr>
              <w:t>UPFC</w:t>
            </w:r>
            <w:r>
              <w:rPr>
                <w:rStyle w:val="font11"/>
                <w:rFonts w:ascii="仿宋" w:eastAsia="仿宋" w:hAnsi="仿宋" w:cs="仿宋"/>
                <w:sz w:val="18"/>
                <w:szCs w:val="18"/>
                <w:lang w:bidi="ar"/>
              </w:rPr>
              <w:t>）第</w:t>
            </w:r>
            <w:r>
              <w:rPr>
                <w:rStyle w:val="font21"/>
                <w:rFonts w:ascii="仿宋" w:eastAsia="仿宋" w:hAnsi="仿宋" w:cs="仿宋" w:hint="eastAsia"/>
                <w:sz w:val="18"/>
                <w:szCs w:val="18"/>
                <w:lang w:bidi="ar"/>
              </w:rPr>
              <w:t>7</w:t>
            </w:r>
            <w:r>
              <w:rPr>
                <w:rStyle w:val="font11"/>
                <w:rFonts w:ascii="仿宋" w:eastAsia="仿宋" w:hAnsi="仿宋" w:cs="仿宋"/>
                <w:sz w:val="18"/>
                <w:szCs w:val="18"/>
                <w:lang w:bidi="ar"/>
              </w:rPr>
              <w:t>部分：工程初步设计内容深度规定</w:t>
            </w:r>
          </w:p>
        </w:tc>
        <w:tc>
          <w:tcPr>
            <w:tcW w:w="1027" w:type="dxa"/>
            <w:shd w:val="clear" w:color="000000" w:fill="FFFFFF"/>
            <w:vAlign w:val="center"/>
          </w:tcPr>
          <w:p w14:paraId="6364454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57.00</w:t>
            </w:r>
          </w:p>
        </w:tc>
        <w:tc>
          <w:tcPr>
            <w:tcW w:w="992" w:type="dxa"/>
            <w:noWrap/>
            <w:vAlign w:val="center"/>
          </w:tcPr>
          <w:p w14:paraId="18C241E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F6732F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6D9E4AC" w14:textId="77777777" w:rsidTr="00002320">
        <w:trPr>
          <w:trHeight w:val="340"/>
          <w:jc w:val="center"/>
        </w:trPr>
        <w:tc>
          <w:tcPr>
            <w:tcW w:w="6992" w:type="dxa"/>
            <w:shd w:val="clear" w:color="000000" w:fill="FFFFFF"/>
            <w:vAlign w:val="center"/>
          </w:tcPr>
          <w:p w14:paraId="47ADC535"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0081.8—2020统一潮流控制器（UPFC）第8部分：工程施工图设计内容深度规定</w:t>
            </w:r>
          </w:p>
        </w:tc>
        <w:tc>
          <w:tcPr>
            <w:tcW w:w="1027" w:type="dxa"/>
            <w:shd w:val="clear" w:color="000000" w:fill="FFFFFF"/>
            <w:vAlign w:val="center"/>
          </w:tcPr>
          <w:p w14:paraId="707354F9"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138.00</w:t>
            </w:r>
          </w:p>
        </w:tc>
        <w:tc>
          <w:tcPr>
            <w:tcW w:w="992" w:type="dxa"/>
            <w:noWrap/>
            <w:vAlign w:val="center"/>
          </w:tcPr>
          <w:p w14:paraId="138FC2A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D2C482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C8BB915" w14:textId="77777777" w:rsidTr="00002320">
        <w:trPr>
          <w:trHeight w:val="340"/>
          <w:jc w:val="center"/>
        </w:trPr>
        <w:tc>
          <w:tcPr>
            <w:tcW w:w="6992" w:type="dxa"/>
            <w:shd w:val="clear" w:color="000000" w:fill="FFFFFF"/>
            <w:vAlign w:val="center"/>
          </w:tcPr>
          <w:p w14:paraId="2026A421" w14:textId="77777777" w:rsidR="00AC088F" w:rsidRDefault="00AC088F" w:rsidP="00002320">
            <w:pPr>
              <w:widowControl/>
              <w:jc w:val="left"/>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lastRenderedPageBreak/>
              <w:t>T/CSEE 0081.10—2020统一潮流控制器（UPFC）第10部分：换流阀电气试验规程</w:t>
            </w:r>
          </w:p>
        </w:tc>
        <w:tc>
          <w:tcPr>
            <w:tcW w:w="1027" w:type="dxa"/>
            <w:shd w:val="clear" w:color="000000" w:fill="FFFFFF"/>
            <w:vAlign w:val="center"/>
          </w:tcPr>
          <w:p w14:paraId="0573536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32.00</w:t>
            </w:r>
          </w:p>
        </w:tc>
        <w:tc>
          <w:tcPr>
            <w:tcW w:w="992" w:type="dxa"/>
            <w:noWrap/>
            <w:vAlign w:val="center"/>
          </w:tcPr>
          <w:p w14:paraId="3452EF2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CADA47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EBA68D5" w14:textId="77777777" w:rsidTr="00002320">
        <w:trPr>
          <w:trHeight w:val="340"/>
          <w:jc w:val="center"/>
        </w:trPr>
        <w:tc>
          <w:tcPr>
            <w:tcW w:w="6992" w:type="dxa"/>
            <w:shd w:val="clear" w:color="000000" w:fill="FFFFFF"/>
            <w:vAlign w:val="center"/>
          </w:tcPr>
          <w:p w14:paraId="77482FAB" w14:textId="77777777" w:rsidR="00AC088F" w:rsidRDefault="00AC088F" w:rsidP="00002320">
            <w:pPr>
              <w:widowControl/>
              <w:jc w:val="left"/>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t>T/CSEE 0081.11—2020统一潮流控制器（UPFC）第11部分：电气装置施工及验收规范</w:t>
            </w:r>
          </w:p>
        </w:tc>
        <w:tc>
          <w:tcPr>
            <w:tcW w:w="1027" w:type="dxa"/>
            <w:shd w:val="clear" w:color="000000" w:fill="FFFFFF"/>
            <w:vAlign w:val="center"/>
          </w:tcPr>
          <w:p w14:paraId="2759B98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25.00</w:t>
            </w:r>
          </w:p>
        </w:tc>
        <w:tc>
          <w:tcPr>
            <w:tcW w:w="992" w:type="dxa"/>
            <w:noWrap/>
            <w:vAlign w:val="center"/>
          </w:tcPr>
          <w:p w14:paraId="382FDE3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F6DB4B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DDB6EB1" w14:textId="77777777" w:rsidTr="00002320">
        <w:trPr>
          <w:trHeight w:val="340"/>
          <w:jc w:val="center"/>
        </w:trPr>
        <w:tc>
          <w:tcPr>
            <w:tcW w:w="6992" w:type="dxa"/>
            <w:shd w:val="clear" w:color="000000" w:fill="FFFFFF"/>
            <w:vAlign w:val="center"/>
          </w:tcPr>
          <w:p w14:paraId="60548E7D" w14:textId="77777777" w:rsidR="00AC088F" w:rsidRDefault="00AC088F" w:rsidP="00002320">
            <w:pPr>
              <w:widowControl/>
              <w:jc w:val="left"/>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t>T/CSEE 0081.12—2020统一潮流控制器（UPFC）第12部分：一次设备交接试验规程</w:t>
            </w:r>
          </w:p>
        </w:tc>
        <w:tc>
          <w:tcPr>
            <w:tcW w:w="1027" w:type="dxa"/>
            <w:shd w:val="clear" w:color="000000" w:fill="FFFFFF"/>
            <w:vAlign w:val="center"/>
          </w:tcPr>
          <w:p w14:paraId="26EB4CD2"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38.00</w:t>
            </w:r>
          </w:p>
        </w:tc>
        <w:tc>
          <w:tcPr>
            <w:tcW w:w="992" w:type="dxa"/>
            <w:noWrap/>
            <w:vAlign w:val="center"/>
          </w:tcPr>
          <w:p w14:paraId="2BEECDF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361112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043FCF9" w14:textId="77777777" w:rsidTr="00002320">
        <w:trPr>
          <w:trHeight w:val="340"/>
          <w:jc w:val="center"/>
        </w:trPr>
        <w:tc>
          <w:tcPr>
            <w:tcW w:w="6992" w:type="dxa"/>
            <w:shd w:val="clear" w:color="000000" w:fill="FFFFFF"/>
            <w:vAlign w:val="center"/>
          </w:tcPr>
          <w:p w14:paraId="26324343" w14:textId="77777777" w:rsidR="00AC088F" w:rsidRDefault="00AC088F" w:rsidP="00002320">
            <w:pPr>
              <w:widowControl/>
              <w:jc w:val="left"/>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t>T/CSEE 0081.13—2020统一潮流控制器（UPFC）第13部分：系统试验规范</w:t>
            </w:r>
          </w:p>
        </w:tc>
        <w:tc>
          <w:tcPr>
            <w:tcW w:w="1027" w:type="dxa"/>
            <w:shd w:val="clear" w:color="000000" w:fill="FFFFFF"/>
            <w:vAlign w:val="center"/>
          </w:tcPr>
          <w:p w14:paraId="714B155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44.00</w:t>
            </w:r>
          </w:p>
        </w:tc>
        <w:tc>
          <w:tcPr>
            <w:tcW w:w="992" w:type="dxa"/>
            <w:noWrap/>
            <w:vAlign w:val="center"/>
          </w:tcPr>
          <w:p w14:paraId="687E86B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902174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91B3C9B" w14:textId="77777777" w:rsidTr="00002320">
        <w:trPr>
          <w:trHeight w:val="340"/>
          <w:jc w:val="center"/>
        </w:trPr>
        <w:tc>
          <w:tcPr>
            <w:tcW w:w="6992" w:type="dxa"/>
            <w:shd w:val="clear" w:color="000000" w:fill="FFFFFF"/>
            <w:vAlign w:val="center"/>
          </w:tcPr>
          <w:p w14:paraId="0B4CB1CE" w14:textId="77777777" w:rsidR="00AC088F" w:rsidRDefault="00AC088F" w:rsidP="00002320">
            <w:pPr>
              <w:widowControl/>
              <w:jc w:val="left"/>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t>T/CSEE 0081.14—2020统一潮流控制器（UPFC）第14部分：继电保护配置及整定技术规范</w:t>
            </w:r>
          </w:p>
        </w:tc>
        <w:tc>
          <w:tcPr>
            <w:tcW w:w="1027" w:type="dxa"/>
            <w:shd w:val="clear" w:color="000000" w:fill="FFFFFF"/>
            <w:vAlign w:val="center"/>
          </w:tcPr>
          <w:p w14:paraId="184DDB0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32.00</w:t>
            </w:r>
          </w:p>
        </w:tc>
        <w:tc>
          <w:tcPr>
            <w:tcW w:w="992" w:type="dxa"/>
            <w:noWrap/>
            <w:vAlign w:val="center"/>
          </w:tcPr>
          <w:p w14:paraId="7DD8F91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7D95EE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1908B43" w14:textId="77777777" w:rsidTr="00002320">
        <w:trPr>
          <w:trHeight w:val="90"/>
          <w:jc w:val="center"/>
        </w:trPr>
        <w:tc>
          <w:tcPr>
            <w:tcW w:w="6992" w:type="dxa"/>
            <w:shd w:val="clear" w:color="000000" w:fill="FFFFFF"/>
            <w:vAlign w:val="center"/>
          </w:tcPr>
          <w:p w14:paraId="64F0DAFA" w14:textId="77777777" w:rsidR="00AC088F" w:rsidRDefault="00AC088F" w:rsidP="00002320">
            <w:pPr>
              <w:widowControl/>
              <w:jc w:val="left"/>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t>T/CSEE 0081.17—2020统一潮流控制器（UPFC）第17部分：二次设备检验规程</w:t>
            </w:r>
          </w:p>
        </w:tc>
        <w:tc>
          <w:tcPr>
            <w:tcW w:w="1027" w:type="dxa"/>
            <w:shd w:val="clear" w:color="000000" w:fill="FFFFFF"/>
            <w:vAlign w:val="center"/>
          </w:tcPr>
          <w:p w14:paraId="070D8C6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32.00</w:t>
            </w:r>
          </w:p>
        </w:tc>
        <w:tc>
          <w:tcPr>
            <w:tcW w:w="992" w:type="dxa"/>
            <w:noWrap/>
            <w:vAlign w:val="center"/>
          </w:tcPr>
          <w:p w14:paraId="2DD00E4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1BFAE5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6B63A6E" w14:textId="77777777" w:rsidTr="00002320">
        <w:trPr>
          <w:trHeight w:val="340"/>
          <w:jc w:val="center"/>
        </w:trPr>
        <w:tc>
          <w:tcPr>
            <w:tcW w:w="6992" w:type="dxa"/>
            <w:shd w:val="clear" w:color="000000" w:fill="FFFFFF"/>
            <w:vAlign w:val="center"/>
          </w:tcPr>
          <w:p w14:paraId="313B57A4" w14:textId="77777777" w:rsidR="00AC088F" w:rsidRDefault="00AC088F" w:rsidP="00002320">
            <w:pPr>
              <w:widowControl/>
              <w:jc w:val="left"/>
              <w:textAlignment w:val="center"/>
              <w:rPr>
                <w:rFonts w:ascii="仿宋" w:eastAsia="仿宋" w:hAnsi="仿宋" w:cs="仿宋" w:hint="eastAsia"/>
                <w:color w:val="000000"/>
                <w:kern w:val="0"/>
                <w:sz w:val="18"/>
                <w:szCs w:val="18"/>
                <w:lang w:bidi="ar"/>
              </w:rPr>
            </w:pPr>
            <w:r>
              <w:rPr>
                <w:rFonts w:ascii="仿宋" w:eastAsia="仿宋" w:hAnsi="仿宋" w:cs="仿宋" w:hint="eastAsia"/>
                <w:color w:val="000000"/>
                <w:kern w:val="0"/>
                <w:sz w:val="18"/>
                <w:szCs w:val="18"/>
                <w:lang w:bidi="ar"/>
              </w:rPr>
              <w:t>T/CSEE 0081.19—2020统一潮流控制器（UPFC）第19部分：换流</w:t>
            </w:r>
            <w:proofErr w:type="gramStart"/>
            <w:r>
              <w:rPr>
                <w:rFonts w:ascii="仿宋" w:eastAsia="仿宋" w:hAnsi="仿宋" w:cs="仿宋" w:hint="eastAsia"/>
                <w:color w:val="000000"/>
                <w:kern w:val="0"/>
                <w:sz w:val="18"/>
                <w:szCs w:val="18"/>
                <w:lang w:bidi="ar"/>
              </w:rPr>
              <w:t>阀运行</w:t>
            </w:r>
            <w:proofErr w:type="gramEnd"/>
            <w:r>
              <w:rPr>
                <w:rFonts w:ascii="仿宋" w:eastAsia="仿宋" w:hAnsi="仿宋" w:cs="仿宋" w:hint="eastAsia"/>
                <w:color w:val="000000"/>
                <w:kern w:val="0"/>
                <w:sz w:val="18"/>
                <w:szCs w:val="18"/>
                <w:lang w:bidi="ar"/>
              </w:rPr>
              <w:t>检修技术规范</w:t>
            </w:r>
          </w:p>
        </w:tc>
        <w:tc>
          <w:tcPr>
            <w:tcW w:w="1027" w:type="dxa"/>
            <w:shd w:val="clear" w:color="000000" w:fill="FFFFFF"/>
            <w:vAlign w:val="center"/>
          </w:tcPr>
          <w:p w14:paraId="4C9E014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32.00</w:t>
            </w:r>
          </w:p>
        </w:tc>
        <w:tc>
          <w:tcPr>
            <w:tcW w:w="992" w:type="dxa"/>
            <w:noWrap/>
            <w:vAlign w:val="center"/>
          </w:tcPr>
          <w:p w14:paraId="64A4AED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CD3DC4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C4210EC" w14:textId="77777777" w:rsidTr="00002320">
        <w:trPr>
          <w:trHeight w:val="340"/>
          <w:jc w:val="center"/>
        </w:trPr>
        <w:tc>
          <w:tcPr>
            <w:tcW w:w="6992" w:type="dxa"/>
            <w:shd w:val="clear" w:color="000000" w:fill="FFFFFF"/>
            <w:vAlign w:val="center"/>
          </w:tcPr>
          <w:p w14:paraId="17EC4F0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T/CSEE/Z 0081.21—2019 统一潮流控制器（UPFC）</w:t>
            </w:r>
            <w:r>
              <w:rPr>
                <w:rStyle w:val="font11"/>
                <w:rFonts w:ascii="仿宋" w:eastAsia="仿宋" w:hAnsi="仿宋" w:cs="仿宋"/>
                <w:sz w:val="18"/>
                <w:szCs w:val="18"/>
                <w:lang w:bidi="ar"/>
              </w:rPr>
              <w:t>第</w:t>
            </w:r>
            <w:r>
              <w:rPr>
                <w:rStyle w:val="font21"/>
                <w:rFonts w:ascii="仿宋" w:eastAsia="仿宋" w:hAnsi="仿宋" w:cs="仿宋" w:hint="eastAsia"/>
                <w:sz w:val="18"/>
                <w:szCs w:val="18"/>
                <w:lang w:bidi="ar"/>
              </w:rPr>
              <w:t>21</w:t>
            </w:r>
            <w:r>
              <w:rPr>
                <w:rStyle w:val="font11"/>
                <w:rFonts w:ascii="仿宋" w:eastAsia="仿宋" w:hAnsi="仿宋" w:cs="仿宋"/>
                <w:sz w:val="18"/>
                <w:szCs w:val="18"/>
                <w:lang w:bidi="ar"/>
              </w:rPr>
              <w:t>部分：</w:t>
            </w:r>
            <w:r>
              <w:rPr>
                <w:rFonts w:ascii="仿宋" w:eastAsia="仿宋" w:hAnsi="仿宋" w:cs="仿宋" w:hint="eastAsia"/>
                <w:kern w:val="0"/>
                <w:sz w:val="18"/>
                <w:szCs w:val="18"/>
              </w:rPr>
              <w:t>控制保护设备技术条件</w:t>
            </w:r>
          </w:p>
        </w:tc>
        <w:tc>
          <w:tcPr>
            <w:tcW w:w="1027" w:type="dxa"/>
            <w:shd w:val="clear" w:color="000000" w:fill="FFFFFF"/>
            <w:vAlign w:val="center"/>
          </w:tcPr>
          <w:p w14:paraId="5F9F7FF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04FC7C0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52EB77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18C5A69" w14:textId="77777777" w:rsidTr="00002320">
        <w:trPr>
          <w:trHeight w:val="90"/>
          <w:jc w:val="center"/>
        </w:trPr>
        <w:tc>
          <w:tcPr>
            <w:tcW w:w="6992" w:type="dxa"/>
            <w:shd w:val="clear" w:color="000000" w:fill="FFFFFF"/>
            <w:vAlign w:val="center"/>
          </w:tcPr>
          <w:p w14:paraId="1D9017C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0082—2018 中压配电线路用多腔室间隙防雷装置通用技术条件</w:t>
            </w:r>
          </w:p>
        </w:tc>
        <w:tc>
          <w:tcPr>
            <w:tcW w:w="1027" w:type="dxa"/>
            <w:shd w:val="clear" w:color="000000" w:fill="FFFFFF"/>
            <w:vAlign w:val="center"/>
          </w:tcPr>
          <w:p w14:paraId="3BEC4824"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72985EA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A74E54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FF6ED26" w14:textId="77777777" w:rsidTr="00002320">
        <w:trPr>
          <w:trHeight w:val="340"/>
          <w:jc w:val="center"/>
        </w:trPr>
        <w:tc>
          <w:tcPr>
            <w:tcW w:w="6992" w:type="dxa"/>
            <w:shd w:val="clear" w:color="000000" w:fill="FFFFFF"/>
            <w:vAlign w:val="center"/>
          </w:tcPr>
          <w:p w14:paraId="10755FE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0083—2018 交流500kV交联聚乙烯海底电缆及附件技术规范</w:t>
            </w:r>
          </w:p>
        </w:tc>
        <w:tc>
          <w:tcPr>
            <w:tcW w:w="1027" w:type="dxa"/>
            <w:shd w:val="clear" w:color="000000" w:fill="FFFFFF"/>
            <w:vAlign w:val="center"/>
          </w:tcPr>
          <w:p w14:paraId="01EC56F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83.00</w:t>
            </w:r>
          </w:p>
        </w:tc>
        <w:tc>
          <w:tcPr>
            <w:tcW w:w="992" w:type="dxa"/>
            <w:noWrap/>
            <w:vAlign w:val="center"/>
          </w:tcPr>
          <w:p w14:paraId="62D110D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980743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C7A22A9" w14:textId="77777777" w:rsidTr="00002320">
        <w:trPr>
          <w:trHeight w:val="340"/>
          <w:jc w:val="center"/>
        </w:trPr>
        <w:tc>
          <w:tcPr>
            <w:tcW w:w="6992" w:type="dxa"/>
            <w:shd w:val="clear" w:color="000000" w:fill="FFFFFF"/>
            <w:vAlign w:val="center"/>
          </w:tcPr>
          <w:p w14:paraId="5EF480C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0084—2018 高压交联电缆线路分布式局部放电检测技术导则</w:t>
            </w:r>
          </w:p>
        </w:tc>
        <w:tc>
          <w:tcPr>
            <w:tcW w:w="1027" w:type="dxa"/>
            <w:shd w:val="clear" w:color="000000" w:fill="FFFFFF"/>
            <w:vAlign w:val="center"/>
          </w:tcPr>
          <w:p w14:paraId="64FC3D8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3BD281C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5CA49B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0EAF978" w14:textId="77777777" w:rsidTr="00002320">
        <w:trPr>
          <w:trHeight w:val="340"/>
          <w:jc w:val="center"/>
        </w:trPr>
        <w:tc>
          <w:tcPr>
            <w:tcW w:w="6992" w:type="dxa"/>
            <w:shd w:val="clear" w:color="000000" w:fill="FFFFFF"/>
            <w:vAlign w:val="center"/>
          </w:tcPr>
          <w:p w14:paraId="44905D93"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0085—2018 电力通信光缆运行维护规程</w:t>
            </w:r>
          </w:p>
        </w:tc>
        <w:tc>
          <w:tcPr>
            <w:tcW w:w="1027" w:type="dxa"/>
            <w:shd w:val="clear" w:color="000000" w:fill="FFFFFF"/>
            <w:vAlign w:val="center"/>
          </w:tcPr>
          <w:p w14:paraId="7162A25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6FFC0BC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35C8F1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BC310D9" w14:textId="77777777" w:rsidTr="00002320">
        <w:trPr>
          <w:trHeight w:val="340"/>
          <w:jc w:val="center"/>
        </w:trPr>
        <w:tc>
          <w:tcPr>
            <w:tcW w:w="6992" w:type="dxa"/>
            <w:shd w:val="clear" w:color="000000" w:fill="FFFFFF"/>
            <w:vAlign w:val="center"/>
          </w:tcPr>
          <w:p w14:paraId="5171315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0086—2018 SDH光传输系统智能分析预警及辅助决策系统技术规范</w:t>
            </w:r>
          </w:p>
        </w:tc>
        <w:tc>
          <w:tcPr>
            <w:tcW w:w="1027" w:type="dxa"/>
            <w:shd w:val="clear" w:color="000000" w:fill="FFFFFF"/>
            <w:vAlign w:val="center"/>
          </w:tcPr>
          <w:p w14:paraId="7E7E615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51686B1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DE2402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E791B00" w14:textId="77777777" w:rsidTr="00002320">
        <w:trPr>
          <w:trHeight w:val="340"/>
          <w:jc w:val="center"/>
        </w:trPr>
        <w:tc>
          <w:tcPr>
            <w:tcW w:w="6992" w:type="dxa"/>
            <w:shd w:val="clear" w:color="000000" w:fill="FFFFFF"/>
            <w:vAlign w:val="center"/>
          </w:tcPr>
          <w:p w14:paraId="656A2D0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0087.2—2018 电力量子保密通信系统 第2部分：VPN网关设备</w:t>
            </w:r>
          </w:p>
        </w:tc>
        <w:tc>
          <w:tcPr>
            <w:tcW w:w="1027" w:type="dxa"/>
            <w:shd w:val="clear" w:color="000000" w:fill="FFFFFF"/>
            <w:vAlign w:val="center"/>
          </w:tcPr>
          <w:p w14:paraId="354E110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0EEF145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4EBA08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82DAC33" w14:textId="77777777" w:rsidTr="00002320">
        <w:trPr>
          <w:trHeight w:val="340"/>
          <w:jc w:val="center"/>
        </w:trPr>
        <w:tc>
          <w:tcPr>
            <w:tcW w:w="6992" w:type="dxa"/>
            <w:shd w:val="clear" w:color="000000" w:fill="FFFFFF"/>
            <w:vAlign w:val="center"/>
          </w:tcPr>
          <w:p w14:paraId="670DBA4C"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0087.3—2018 电力量子保密通信系统 第3部分：网络工程验收</w:t>
            </w:r>
          </w:p>
        </w:tc>
        <w:tc>
          <w:tcPr>
            <w:tcW w:w="1027" w:type="dxa"/>
            <w:shd w:val="clear" w:color="000000" w:fill="FFFFFF"/>
            <w:vAlign w:val="center"/>
          </w:tcPr>
          <w:p w14:paraId="14B0D3A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58.00</w:t>
            </w:r>
          </w:p>
        </w:tc>
        <w:tc>
          <w:tcPr>
            <w:tcW w:w="992" w:type="dxa"/>
            <w:noWrap/>
            <w:vAlign w:val="center"/>
          </w:tcPr>
          <w:p w14:paraId="5EB4393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3037F0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3DFD8A2" w14:textId="77777777" w:rsidTr="00002320">
        <w:trPr>
          <w:trHeight w:val="340"/>
          <w:jc w:val="center"/>
        </w:trPr>
        <w:tc>
          <w:tcPr>
            <w:tcW w:w="6992" w:type="dxa"/>
            <w:shd w:val="clear" w:color="000000" w:fill="FFFFFF"/>
            <w:vAlign w:val="center"/>
          </w:tcPr>
          <w:p w14:paraId="0B340D4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0088—2018 中长期电力负荷预测技术规范</w:t>
            </w:r>
          </w:p>
        </w:tc>
        <w:tc>
          <w:tcPr>
            <w:tcW w:w="1027" w:type="dxa"/>
            <w:shd w:val="clear" w:color="000000" w:fill="FFFFFF"/>
            <w:vAlign w:val="center"/>
          </w:tcPr>
          <w:p w14:paraId="66ED194E"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30F0A2F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AA9EC6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E6E721F" w14:textId="77777777" w:rsidTr="00002320">
        <w:trPr>
          <w:trHeight w:val="340"/>
          <w:jc w:val="center"/>
        </w:trPr>
        <w:tc>
          <w:tcPr>
            <w:tcW w:w="6992" w:type="dxa"/>
            <w:shd w:val="clear" w:color="000000" w:fill="FFFFFF"/>
            <w:vAlign w:val="center"/>
          </w:tcPr>
          <w:p w14:paraId="3D8679D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0089—2018 电力通信术语</w:t>
            </w:r>
          </w:p>
        </w:tc>
        <w:tc>
          <w:tcPr>
            <w:tcW w:w="1027" w:type="dxa"/>
            <w:shd w:val="clear" w:color="000000" w:fill="FFFFFF"/>
            <w:vAlign w:val="center"/>
          </w:tcPr>
          <w:p w14:paraId="6AFC454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108.00</w:t>
            </w:r>
          </w:p>
        </w:tc>
        <w:tc>
          <w:tcPr>
            <w:tcW w:w="992" w:type="dxa"/>
            <w:noWrap/>
            <w:vAlign w:val="center"/>
          </w:tcPr>
          <w:p w14:paraId="6AF9B1E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82A6B9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E98EA4B" w14:textId="77777777" w:rsidTr="00002320">
        <w:trPr>
          <w:trHeight w:val="340"/>
          <w:jc w:val="center"/>
        </w:trPr>
        <w:tc>
          <w:tcPr>
            <w:tcW w:w="6992" w:type="dxa"/>
            <w:shd w:val="clear" w:color="000000" w:fill="FFFFFF"/>
            <w:vAlign w:val="center"/>
          </w:tcPr>
          <w:p w14:paraId="4E1CE92D"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0090—2018 电力通信网资源通用图例与技术规定</w:t>
            </w:r>
          </w:p>
        </w:tc>
        <w:tc>
          <w:tcPr>
            <w:tcW w:w="1027" w:type="dxa"/>
            <w:shd w:val="clear" w:color="000000" w:fill="FFFFFF"/>
            <w:vAlign w:val="center"/>
          </w:tcPr>
          <w:p w14:paraId="462A3BF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58.00</w:t>
            </w:r>
          </w:p>
        </w:tc>
        <w:tc>
          <w:tcPr>
            <w:tcW w:w="992" w:type="dxa"/>
            <w:noWrap/>
            <w:vAlign w:val="center"/>
          </w:tcPr>
          <w:p w14:paraId="5D4C2E2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E94694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21D62D9" w14:textId="77777777" w:rsidTr="00002320">
        <w:trPr>
          <w:trHeight w:val="340"/>
          <w:jc w:val="center"/>
        </w:trPr>
        <w:tc>
          <w:tcPr>
            <w:tcW w:w="6992" w:type="dxa"/>
            <w:shd w:val="clear" w:color="000000" w:fill="FFFFFF"/>
            <w:vAlign w:val="center"/>
          </w:tcPr>
          <w:p w14:paraId="3B611CFB"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0091—2018 地区电网自动电压控制（AVC）系统运行维护规范</w:t>
            </w:r>
          </w:p>
        </w:tc>
        <w:tc>
          <w:tcPr>
            <w:tcW w:w="1027" w:type="dxa"/>
            <w:shd w:val="clear" w:color="000000" w:fill="FFFFFF"/>
            <w:vAlign w:val="center"/>
          </w:tcPr>
          <w:p w14:paraId="17A1ABF1"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304DFF7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B4E339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4CD76FA" w14:textId="77777777" w:rsidTr="00002320">
        <w:trPr>
          <w:trHeight w:val="340"/>
          <w:jc w:val="center"/>
        </w:trPr>
        <w:tc>
          <w:tcPr>
            <w:tcW w:w="6992" w:type="dxa"/>
            <w:shd w:val="clear" w:color="000000" w:fill="FFFFFF"/>
            <w:vAlign w:val="center"/>
          </w:tcPr>
          <w:p w14:paraId="7C65ED81"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 xml:space="preserve">T/CSEE 0092—2018 </w:t>
            </w:r>
            <w:proofErr w:type="gramStart"/>
            <w:r>
              <w:rPr>
                <w:rFonts w:ascii="仿宋" w:eastAsia="仿宋" w:hAnsi="仿宋" w:cs="仿宋" w:hint="eastAsia"/>
                <w:kern w:val="0"/>
                <w:sz w:val="18"/>
                <w:szCs w:val="18"/>
              </w:rPr>
              <w:t>光储联合</w:t>
            </w:r>
            <w:proofErr w:type="gramEnd"/>
            <w:r>
              <w:rPr>
                <w:rFonts w:ascii="仿宋" w:eastAsia="仿宋" w:hAnsi="仿宋" w:cs="仿宋" w:hint="eastAsia"/>
                <w:kern w:val="0"/>
                <w:sz w:val="18"/>
                <w:szCs w:val="18"/>
              </w:rPr>
              <w:t>变换装置技术规范</w:t>
            </w:r>
          </w:p>
        </w:tc>
        <w:tc>
          <w:tcPr>
            <w:tcW w:w="1027" w:type="dxa"/>
            <w:shd w:val="clear" w:color="000000" w:fill="FFFFFF"/>
            <w:vAlign w:val="center"/>
          </w:tcPr>
          <w:p w14:paraId="6D55636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51.00</w:t>
            </w:r>
          </w:p>
        </w:tc>
        <w:tc>
          <w:tcPr>
            <w:tcW w:w="992" w:type="dxa"/>
            <w:noWrap/>
            <w:vAlign w:val="center"/>
          </w:tcPr>
          <w:p w14:paraId="7FD4264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8CDA8B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38F8DCF" w14:textId="77777777" w:rsidTr="00002320">
        <w:trPr>
          <w:trHeight w:val="340"/>
          <w:jc w:val="center"/>
        </w:trPr>
        <w:tc>
          <w:tcPr>
            <w:tcW w:w="6992" w:type="dxa"/>
            <w:shd w:val="clear" w:color="000000" w:fill="FFFFFF"/>
            <w:vAlign w:val="center"/>
          </w:tcPr>
          <w:p w14:paraId="695A252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0093—2018 分布式光伏专用电压型反孤岛装置技术规范</w:t>
            </w:r>
          </w:p>
        </w:tc>
        <w:tc>
          <w:tcPr>
            <w:tcW w:w="1027" w:type="dxa"/>
            <w:shd w:val="clear" w:color="000000" w:fill="FFFFFF"/>
            <w:vAlign w:val="center"/>
          </w:tcPr>
          <w:p w14:paraId="424FCB7E"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0A3E6C7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7D3632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1D404D3" w14:textId="77777777" w:rsidTr="00002320">
        <w:trPr>
          <w:trHeight w:val="340"/>
          <w:jc w:val="center"/>
        </w:trPr>
        <w:tc>
          <w:tcPr>
            <w:tcW w:w="6992" w:type="dxa"/>
            <w:shd w:val="clear" w:color="000000" w:fill="FFFFFF"/>
            <w:vAlign w:val="center"/>
          </w:tcPr>
          <w:p w14:paraId="55401258"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0094—2019 发电机中性点经变压器接地成套装置技术条件</w:t>
            </w:r>
          </w:p>
        </w:tc>
        <w:tc>
          <w:tcPr>
            <w:tcW w:w="1027" w:type="dxa"/>
            <w:shd w:val="clear" w:color="000000" w:fill="FFFFFF"/>
            <w:vAlign w:val="center"/>
          </w:tcPr>
          <w:p w14:paraId="160C932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7B755F0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0CBB46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FD129CF" w14:textId="77777777" w:rsidTr="00002320">
        <w:trPr>
          <w:trHeight w:val="340"/>
          <w:jc w:val="center"/>
        </w:trPr>
        <w:tc>
          <w:tcPr>
            <w:tcW w:w="6992" w:type="dxa"/>
            <w:shd w:val="clear" w:color="000000" w:fill="FFFFFF"/>
            <w:vAlign w:val="center"/>
          </w:tcPr>
          <w:p w14:paraId="3DC9B160"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0095—2019 六氟化硫试验尾气回收技术导则</w:t>
            </w:r>
          </w:p>
        </w:tc>
        <w:tc>
          <w:tcPr>
            <w:tcW w:w="1027" w:type="dxa"/>
            <w:shd w:val="clear" w:color="000000" w:fill="FFFFFF"/>
            <w:vAlign w:val="center"/>
          </w:tcPr>
          <w:p w14:paraId="7DA6757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75F5FD1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8FA927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D86A4ED" w14:textId="77777777" w:rsidTr="00002320">
        <w:trPr>
          <w:trHeight w:val="340"/>
          <w:jc w:val="center"/>
        </w:trPr>
        <w:tc>
          <w:tcPr>
            <w:tcW w:w="6992" w:type="dxa"/>
            <w:shd w:val="clear" w:color="000000" w:fill="FFFFFF"/>
            <w:vAlign w:val="center"/>
          </w:tcPr>
          <w:p w14:paraId="563DB08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0096—2019 化学法氨逃逸在线分析监测装置</w:t>
            </w:r>
          </w:p>
        </w:tc>
        <w:tc>
          <w:tcPr>
            <w:tcW w:w="1027" w:type="dxa"/>
            <w:shd w:val="clear" w:color="000000" w:fill="FFFFFF"/>
            <w:vAlign w:val="center"/>
          </w:tcPr>
          <w:p w14:paraId="17AB26E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1C014F2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9466B1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0002952" w14:textId="77777777" w:rsidTr="00002320">
        <w:trPr>
          <w:trHeight w:val="340"/>
          <w:jc w:val="center"/>
        </w:trPr>
        <w:tc>
          <w:tcPr>
            <w:tcW w:w="6992" w:type="dxa"/>
            <w:shd w:val="clear" w:color="000000" w:fill="FFFFFF"/>
            <w:vAlign w:val="center"/>
          </w:tcPr>
          <w:p w14:paraId="5171D6A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0097—2019 空气预热器性能试验规程</w:t>
            </w:r>
          </w:p>
        </w:tc>
        <w:tc>
          <w:tcPr>
            <w:tcW w:w="1027" w:type="dxa"/>
            <w:shd w:val="clear" w:color="000000" w:fill="FFFFFF"/>
            <w:vAlign w:val="center"/>
          </w:tcPr>
          <w:p w14:paraId="174504F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101.00</w:t>
            </w:r>
          </w:p>
        </w:tc>
        <w:tc>
          <w:tcPr>
            <w:tcW w:w="992" w:type="dxa"/>
            <w:noWrap/>
            <w:vAlign w:val="center"/>
          </w:tcPr>
          <w:p w14:paraId="4DDB221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AB86B7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73139D0" w14:textId="77777777" w:rsidTr="00002320">
        <w:trPr>
          <w:trHeight w:val="340"/>
          <w:jc w:val="center"/>
        </w:trPr>
        <w:tc>
          <w:tcPr>
            <w:tcW w:w="6992" w:type="dxa"/>
            <w:shd w:val="clear" w:color="000000" w:fill="FFFFFF"/>
            <w:vAlign w:val="center"/>
          </w:tcPr>
          <w:p w14:paraId="613E0E3F"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0098—2019 燃煤发电厂基建技术监督导则</w:t>
            </w:r>
          </w:p>
        </w:tc>
        <w:tc>
          <w:tcPr>
            <w:tcW w:w="1027" w:type="dxa"/>
            <w:shd w:val="clear" w:color="000000" w:fill="FFFFFF"/>
            <w:vAlign w:val="center"/>
          </w:tcPr>
          <w:p w14:paraId="24B5707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5FA8361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32FADF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0980AF2" w14:textId="77777777" w:rsidTr="00002320">
        <w:trPr>
          <w:trHeight w:val="340"/>
          <w:jc w:val="center"/>
        </w:trPr>
        <w:tc>
          <w:tcPr>
            <w:tcW w:w="6992" w:type="dxa"/>
            <w:shd w:val="clear" w:color="000000" w:fill="FFFFFF"/>
            <w:vAlign w:val="center"/>
          </w:tcPr>
          <w:p w14:paraId="6683C809"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0099—2019 水处理床体（罐体）离子交换树脂取样方法吸入式取样法</w:t>
            </w:r>
          </w:p>
        </w:tc>
        <w:tc>
          <w:tcPr>
            <w:tcW w:w="1027" w:type="dxa"/>
            <w:shd w:val="clear" w:color="000000" w:fill="FFFFFF"/>
            <w:vAlign w:val="center"/>
          </w:tcPr>
          <w:p w14:paraId="689DFB8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0FC83AD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F865C8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00DDF92" w14:textId="77777777" w:rsidTr="00002320">
        <w:trPr>
          <w:trHeight w:val="340"/>
          <w:jc w:val="center"/>
        </w:trPr>
        <w:tc>
          <w:tcPr>
            <w:tcW w:w="6992" w:type="dxa"/>
            <w:shd w:val="clear" w:color="000000" w:fill="FFFFFF"/>
            <w:vAlign w:val="center"/>
          </w:tcPr>
          <w:p w14:paraId="53E8BB5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0100—2019 基于移动式测试装置的光伏</w:t>
            </w:r>
            <w:proofErr w:type="gramStart"/>
            <w:r>
              <w:rPr>
                <w:rFonts w:ascii="仿宋" w:eastAsia="仿宋" w:hAnsi="仿宋" w:cs="仿宋" w:hint="eastAsia"/>
                <w:kern w:val="0"/>
                <w:sz w:val="18"/>
                <w:szCs w:val="18"/>
              </w:rPr>
              <w:t>组件电</w:t>
            </w:r>
            <w:proofErr w:type="gramEnd"/>
            <w:r>
              <w:rPr>
                <w:rFonts w:ascii="仿宋" w:eastAsia="仿宋" w:hAnsi="仿宋" w:cs="仿宋" w:hint="eastAsia"/>
                <w:kern w:val="0"/>
                <w:sz w:val="18"/>
                <w:szCs w:val="18"/>
              </w:rPr>
              <w:t>性能测试技术规范</w:t>
            </w:r>
          </w:p>
        </w:tc>
        <w:tc>
          <w:tcPr>
            <w:tcW w:w="1027" w:type="dxa"/>
            <w:shd w:val="clear" w:color="000000" w:fill="FFFFFF"/>
            <w:vAlign w:val="center"/>
          </w:tcPr>
          <w:p w14:paraId="2267886B"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78E930D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504466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46D7083" w14:textId="77777777" w:rsidTr="00002320">
        <w:trPr>
          <w:trHeight w:val="340"/>
          <w:jc w:val="center"/>
        </w:trPr>
        <w:tc>
          <w:tcPr>
            <w:tcW w:w="6992" w:type="dxa"/>
            <w:shd w:val="clear" w:color="000000" w:fill="FFFFFF"/>
            <w:vAlign w:val="center"/>
          </w:tcPr>
          <w:p w14:paraId="1F46AB13"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0101.1—2020发电设备相控阵超声检测技术导则 第1部分：通用要求</w:t>
            </w:r>
          </w:p>
        </w:tc>
        <w:tc>
          <w:tcPr>
            <w:tcW w:w="1027" w:type="dxa"/>
            <w:shd w:val="clear" w:color="000000" w:fill="FFFFFF"/>
            <w:vAlign w:val="center"/>
          </w:tcPr>
          <w:p w14:paraId="751DB2DE"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44.00</w:t>
            </w:r>
          </w:p>
        </w:tc>
        <w:tc>
          <w:tcPr>
            <w:tcW w:w="992" w:type="dxa"/>
            <w:noWrap/>
            <w:vAlign w:val="center"/>
          </w:tcPr>
          <w:p w14:paraId="0F63ECF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787164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C7C8863" w14:textId="77777777" w:rsidTr="00002320">
        <w:trPr>
          <w:trHeight w:val="340"/>
          <w:jc w:val="center"/>
        </w:trPr>
        <w:tc>
          <w:tcPr>
            <w:tcW w:w="6992" w:type="dxa"/>
            <w:shd w:val="clear" w:color="000000" w:fill="FFFFFF"/>
            <w:vAlign w:val="center"/>
          </w:tcPr>
          <w:p w14:paraId="5582349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0101.2—2020发电设备相控阵超声检测技术导则 第2部分：汽轮机转子</w:t>
            </w:r>
          </w:p>
        </w:tc>
        <w:tc>
          <w:tcPr>
            <w:tcW w:w="1027" w:type="dxa"/>
            <w:shd w:val="clear" w:color="000000" w:fill="FFFFFF"/>
            <w:vAlign w:val="center"/>
          </w:tcPr>
          <w:p w14:paraId="7F279CDA"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18.00</w:t>
            </w:r>
          </w:p>
        </w:tc>
        <w:tc>
          <w:tcPr>
            <w:tcW w:w="992" w:type="dxa"/>
            <w:noWrap/>
            <w:vAlign w:val="center"/>
          </w:tcPr>
          <w:p w14:paraId="2DB952E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9AE3D9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D8A97E5" w14:textId="77777777" w:rsidTr="00002320">
        <w:trPr>
          <w:trHeight w:val="340"/>
          <w:jc w:val="center"/>
        </w:trPr>
        <w:tc>
          <w:tcPr>
            <w:tcW w:w="6992" w:type="dxa"/>
            <w:shd w:val="clear" w:color="000000" w:fill="FFFFFF"/>
            <w:vAlign w:val="center"/>
          </w:tcPr>
          <w:p w14:paraId="00893E5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0101.4—2019 发电设备相控阵超声检测技术导则 第4 部分：汽轮机焊接隔板</w:t>
            </w:r>
          </w:p>
        </w:tc>
        <w:tc>
          <w:tcPr>
            <w:tcW w:w="1027" w:type="dxa"/>
            <w:shd w:val="clear" w:color="000000" w:fill="FFFFFF"/>
            <w:vAlign w:val="center"/>
          </w:tcPr>
          <w:p w14:paraId="2C28891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2A20CF4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7BD203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6D98271" w14:textId="77777777" w:rsidTr="00002320">
        <w:trPr>
          <w:trHeight w:val="340"/>
          <w:jc w:val="center"/>
        </w:trPr>
        <w:tc>
          <w:tcPr>
            <w:tcW w:w="6992" w:type="dxa"/>
            <w:shd w:val="clear" w:color="000000" w:fill="FFFFFF"/>
            <w:vAlign w:val="center"/>
          </w:tcPr>
          <w:p w14:paraId="08F1F22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0102—2019 火电机组承压部件仪表管座技术导则</w:t>
            </w:r>
          </w:p>
        </w:tc>
        <w:tc>
          <w:tcPr>
            <w:tcW w:w="1027" w:type="dxa"/>
            <w:shd w:val="clear" w:color="000000" w:fill="FFFFFF"/>
            <w:vAlign w:val="center"/>
          </w:tcPr>
          <w:p w14:paraId="44E474D9"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0B63942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636940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4FDACCD" w14:textId="77777777" w:rsidTr="00002320">
        <w:trPr>
          <w:trHeight w:val="340"/>
          <w:jc w:val="center"/>
        </w:trPr>
        <w:tc>
          <w:tcPr>
            <w:tcW w:w="6992" w:type="dxa"/>
            <w:shd w:val="clear" w:color="000000" w:fill="FFFFFF"/>
            <w:vAlign w:val="center"/>
          </w:tcPr>
          <w:p w14:paraId="116E2835"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0103—2019 电力钢结构</w:t>
            </w:r>
            <w:proofErr w:type="gramStart"/>
            <w:r>
              <w:rPr>
                <w:rFonts w:ascii="仿宋" w:eastAsia="仿宋" w:hAnsi="仿宋" w:cs="仿宋" w:hint="eastAsia"/>
                <w:kern w:val="0"/>
                <w:sz w:val="18"/>
                <w:szCs w:val="18"/>
              </w:rPr>
              <w:t>冷喷锌涂</w:t>
            </w:r>
            <w:proofErr w:type="gramEnd"/>
            <w:r>
              <w:rPr>
                <w:rFonts w:ascii="仿宋" w:eastAsia="仿宋" w:hAnsi="仿宋" w:cs="仿宋" w:hint="eastAsia"/>
                <w:kern w:val="0"/>
                <w:sz w:val="18"/>
                <w:szCs w:val="18"/>
              </w:rPr>
              <w:t>装技术导则</w:t>
            </w:r>
          </w:p>
        </w:tc>
        <w:tc>
          <w:tcPr>
            <w:tcW w:w="1027" w:type="dxa"/>
            <w:shd w:val="clear" w:color="000000" w:fill="FFFFFF"/>
            <w:vAlign w:val="center"/>
          </w:tcPr>
          <w:p w14:paraId="4A09362C"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5E70034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A3BD8E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EBC40DA" w14:textId="77777777" w:rsidTr="00002320">
        <w:trPr>
          <w:trHeight w:val="340"/>
          <w:jc w:val="center"/>
        </w:trPr>
        <w:tc>
          <w:tcPr>
            <w:tcW w:w="6992" w:type="dxa"/>
            <w:shd w:val="clear" w:color="000000" w:fill="FFFFFF"/>
            <w:vAlign w:val="center"/>
          </w:tcPr>
          <w:p w14:paraId="02DB10DD"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0104—2019 汽轮机高压调节阀流量特性测试技术导则</w:t>
            </w:r>
          </w:p>
        </w:tc>
        <w:tc>
          <w:tcPr>
            <w:tcW w:w="1027" w:type="dxa"/>
            <w:shd w:val="clear" w:color="000000" w:fill="FFFFFF"/>
            <w:vAlign w:val="center"/>
          </w:tcPr>
          <w:p w14:paraId="2922A05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306DE9F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3B5C11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D697944" w14:textId="77777777" w:rsidTr="00002320">
        <w:trPr>
          <w:trHeight w:val="340"/>
          <w:jc w:val="center"/>
        </w:trPr>
        <w:tc>
          <w:tcPr>
            <w:tcW w:w="6992" w:type="dxa"/>
            <w:shd w:val="clear" w:color="000000" w:fill="FFFFFF"/>
            <w:vAlign w:val="center"/>
          </w:tcPr>
          <w:p w14:paraId="4710D452"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0105—2019 风力发电场集中监控系统技术规范</w:t>
            </w:r>
          </w:p>
        </w:tc>
        <w:tc>
          <w:tcPr>
            <w:tcW w:w="1027" w:type="dxa"/>
            <w:shd w:val="clear" w:color="000000" w:fill="FFFFFF"/>
            <w:vAlign w:val="center"/>
          </w:tcPr>
          <w:p w14:paraId="6BAE21A2"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58.00</w:t>
            </w:r>
          </w:p>
        </w:tc>
        <w:tc>
          <w:tcPr>
            <w:tcW w:w="992" w:type="dxa"/>
            <w:noWrap/>
            <w:vAlign w:val="center"/>
          </w:tcPr>
          <w:p w14:paraId="124D278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4F1702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71C3929" w14:textId="77777777" w:rsidTr="00002320">
        <w:trPr>
          <w:trHeight w:val="340"/>
          <w:jc w:val="center"/>
        </w:trPr>
        <w:tc>
          <w:tcPr>
            <w:tcW w:w="6992" w:type="dxa"/>
            <w:shd w:val="clear" w:color="000000" w:fill="FFFFFF"/>
            <w:vAlign w:val="center"/>
          </w:tcPr>
          <w:p w14:paraId="425DF667"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lastRenderedPageBreak/>
              <w:t>T/CSEE 0106—2019 变电站电气设备抗震设计规范</w:t>
            </w:r>
          </w:p>
        </w:tc>
        <w:tc>
          <w:tcPr>
            <w:tcW w:w="1027" w:type="dxa"/>
            <w:shd w:val="clear" w:color="000000" w:fill="FFFFFF"/>
            <w:vAlign w:val="center"/>
          </w:tcPr>
          <w:p w14:paraId="29C298F3"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2972595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2DA989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538318B" w14:textId="77777777" w:rsidTr="00002320">
        <w:trPr>
          <w:trHeight w:val="340"/>
          <w:jc w:val="center"/>
        </w:trPr>
        <w:tc>
          <w:tcPr>
            <w:tcW w:w="6992" w:type="dxa"/>
            <w:shd w:val="clear" w:color="000000" w:fill="FFFFFF"/>
            <w:vAlign w:val="center"/>
          </w:tcPr>
          <w:p w14:paraId="50C9BA1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0107—2019 12kV～40.5kV空气绝缘开关柜现场电晕放电试验导则</w:t>
            </w:r>
          </w:p>
        </w:tc>
        <w:tc>
          <w:tcPr>
            <w:tcW w:w="1027" w:type="dxa"/>
            <w:shd w:val="clear" w:color="000000" w:fill="FFFFFF"/>
            <w:vAlign w:val="center"/>
          </w:tcPr>
          <w:p w14:paraId="65F559F9"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1089A03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AD33F8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D61AA45" w14:textId="77777777" w:rsidTr="00002320">
        <w:trPr>
          <w:trHeight w:val="340"/>
          <w:jc w:val="center"/>
        </w:trPr>
        <w:tc>
          <w:tcPr>
            <w:tcW w:w="6992" w:type="dxa"/>
            <w:shd w:val="clear" w:color="000000" w:fill="FFFFFF"/>
            <w:vAlign w:val="center"/>
          </w:tcPr>
          <w:p w14:paraId="37D1A11A"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0108—2019 变压器在线净油技术规范</w:t>
            </w:r>
          </w:p>
        </w:tc>
        <w:tc>
          <w:tcPr>
            <w:tcW w:w="1027" w:type="dxa"/>
            <w:shd w:val="clear" w:color="000000" w:fill="FFFFFF"/>
            <w:vAlign w:val="center"/>
          </w:tcPr>
          <w:p w14:paraId="001E22B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1F275A4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3BFBA7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9415B50" w14:textId="77777777" w:rsidTr="00002320">
        <w:trPr>
          <w:trHeight w:val="340"/>
          <w:jc w:val="center"/>
        </w:trPr>
        <w:tc>
          <w:tcPr>
            <w:tcW w:w="6992" w:type="dxa"/>
            <w:shd w:val="clear" w:color="000000" w:fill="FFFFFF"/>
            <w:vAlign w:val="center"/>
          </w:tcPr>
          <w:p w14:paraId="16CDEBA4"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0109.1—2019 基于大数据分析的输变电设备状态评估技术规范 总则</w:t>
            </w:r>
          </w:p>
        </w:tc>
        <w:tc>
          <w:tcPr>
            <w:tcW w:w="1027" w:type="dxa"/>
            <w:shd w:val="clear" w:color="000000" w:fill="FFFFFF"/>
            <w:vAlign w:val="center"/>
          </w:tcPr>
          <w:p w14:paraId="74D5AC7F"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45.00</w:t>
            </w:r>
          </w:p>
        </w:tc>
        <w:tc>
          <w:tcPr>
            <w:tcW w:w="992" w:type="dxa"/>
            <w:noWrap/>
            <w:vAlign w:val="center"/>
          </w:tcPr>
          <w:p w14:paraId="44476DA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345D67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D1B642B" w14:textId="77777777" w:rsidTr="00002320">
        <w:trPr>
          <w:trHeight w:val="340"/>
          <w:jc w:val="center"/>
        </w:trPr>
        <w:tc>
          <w:tcPr>
            <w:tcW w:w="6992" w:type="dxa"/>
            <w:shd w:val="clear" w:color="000000" w:fill="FFFFFF"/>
            <w:vAlign w:val="center"/>
          </w:tcPr>
          <w:p w14:paraId="4B58DBDD"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0109.2—2019 基于大数据分析的输变电设备状态评估技术规范 变压器</w:t>
            </w:r>
          </w:p>
        </w:tc>
        <w:tc>
          <w:tcPr>
            <w:tcW w:w="1027" w:type="dxa"/>
            <w:shd w:val="clear" w:color="000000" w:fill="FFFFFF"/>
            <w:vAlign w:val="center"/>
          </w:tcPr>
          <w:p w14:paraId="2AF788E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754CA53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86A326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8F58D9B" w14:textId="77777777" w:rsidTr="00002320">
        <w:trPr>
          <w:trHeight w:val="340"/>
          <w:jc w:val="center"/>
        </w:trPr>
        <w:tc>
          <w:tcPr>
            <w:tcW w:w="6992" w:type="dxa"/>
            <w:shd w:val="clear" w:color="000000" w:fill="FFFFFF"/>
            <w:vAlign w:val="center"/>
          </w:tcPr>
          <w:p w14:paraId="5EDE908C"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0110—2019 高压电气设备隔震设计规范</w:t>
            </w:r>
          </w:p>
        </w:tc>
        <w:tc>
          <w:tcPr>
            <w:tcW w:w="1027" w:type="dxa"/>
            <w:shd w:val="clear" w:color="000000" w:fill="FFFFFF"/>
            <w:vAlign w:val="center"/>
          </w:tcPr>
          <w:p w14:paraId="1B5C3D4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3CA78E4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30A308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CBA7CEF" w14:textId="77777777" w:rsidTr="00002320">
        <w:trPr>
          <w:trHeight w:val="340"/>
          <w:jc w:val="center"/>
        </w:trPr>
        <w:tc>
          <w:tcPr>
            <w:tcW w:w="6992" w:type="dxa"/>
            <w:shd w:val="clear" w:color="000000" w:fill="FFFFFF"/>
            <w:vAlign w:val="center"/>
          </w:tcPr>
          <w:p w14:paraId="3F463ADE" w14:textId="77777777" w:rsidR="00AC088F" w:rsidRDefault="00AC088F" w:rsidP="00002320">
            <w:pPr>
              <w:widowControl/>
              <w:spacing w:line="340" w:lineRule="exact"/>
              <w:jc w:val="left"/>
              <w:rPr>
                <w:rFonts w:ascii="仿宋" w:eastAsia="仿宋" w:hAnsi="仿宋" w:cs="仿宋" w:hint="eastAsia"/>
                <w:kern w:val="0"/>
                <w:sz w:val="18"/>
                <w:szCs w:val="18"/>
              </w:rPr>
            </w:pPr>
            <w:r>
              <w:rPr>
                <w:rFonts w:ascii="仿宋" w:eastAsia="仿宋" w:hAnsi="仿宋" w:cs="仿宋" w:hint="eastAsia"/>
                <w:kern w:val="0"/>
                <w:sz w:val="18"/>
                <w:szCs w:val="18"/>
              </w:rPr>
              <w:t>T/CSEE 0111—2019 单相智能电能表质量一致性评价方法</w:t>
            </w:r>
          </w:p>
        </w:tc>
        <w:tc>
          <w:tcPr>
            <w:tcW w:w="1027" w:type="dxa"/>
            <w:shd w:val="clear" w:color="000000" w:fill="FFFFFF"/>
            <w:vAlign w:val="center"/>
          </w:tcPr>
          <w:p w14:paraId="044D330A"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20ABB8B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6D8F84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ED93F1C" w14:textId="77777777" w:rsidTr="00002320">
        <w:trPr>
          <w:trHeight w:val="340"/>
          <w:jc w:val="center"/>
        </w:trPr>
        <w:tc>
          <w:tcPr>
            <w:tcW w:w="6992" w:type="dxa"/>
            <w:shd w:val="clear" w:color="000000" w:fill="FFFFFF"/>
            <w:vAlign w:val="bottom"/>
          </w:tcPr>
          <w:p w14:paraId="1957CA72"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0112—2019 油浸式电力变压器现场感应式振荡型操作冲击电压试验导则</w:t>
            </w:r>
          </w:p>
        </w:tc>
        <w:tc>
          <w:tcPr>
            <w:tcW w:w="1027" w:type="dxa"/>
            <w:shd w:val="clear" w:color="000000" w:fill="FFFFFF"/>
            <w:vAlign w:val="center"/>
          </w:tcPr>
          <w:p w14:paraId="57FE475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51048D5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6AFBC5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84018EF" w14:textId="77777777" w:rsidTr="00002320">
        <w:trPr>
          <w:trHeight w:val="340"/>
          <w:jc w:val="center"/>
        </w:trPr>
        <w:tc>
          <w:tcPr>
            <w:tcW w:w="6992" w:type="dxa"/>
            <w:shd w:val="clear" w:color="000000" w:fill="FFFFFF"/>
            <w:vAlign w:val="bottom"/>
          </w:tcPr>
          <w:p w14:paraId="3F56BF0F"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0113—2019 静止式电能表动态误差测试方法</w:t>
            </w:r>
          </w:p>
        </w:tc>
        <w:tc>
          <w:tcPr>
            <w:tcW w:w="1027" w:type="dxa"/>
            <w:shd w:val="clear" w:color="000000" w:fill="FFFFFF"/>
            <w:vAlign w:val="center"/>
          </w:tcPr>
          <w:p w14:paraId="7DEC6A8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71BFB33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24ABCF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81E0DD4" w14:textId="77777777" w:rsidTr="00002320">
        <w:trPr>
          <w:trHeight w:val="340"/>
          <w:jc w:val="center"/>
        </w:trPr>
        <w:tc>
          <w:tcPr>
            <w:tcW w:w="6992" w:type="dxa"/>
            <w:shd w:val="clear" w:color="000000" w:fill="FFFFFF"/>
            <w:vAlign w:val="bottom"/>
          </w:tcPr>
          <w:p w14:paraId="7E09746B"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0114—2019 中性点异频信号注入电容电流测试导则</w:t>
            </w:r>
          </w:p>
        </w:tc>
        <w:tc>
          <w:tcPr>
            <w:tcW w:w="1027" w:type="dxa"/>
            <w:shd w:val="clear" w:color="000000" w:fill="FFFFFF"/>
            <w:vAlign w:val="center"/>
          </w:tcPr>
          <w:p w14:paraId="4BC426C7"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3F108E8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93818D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98F92D9" w14:textId="77777777" w:rsidTr="00002320">
        <w:trPr>
          <w:trHeight w:val="340"/>
          <w:jc w:val="center"/>
        </w:trPr>
        <w:tc>
          <w:tcPr>
            <w:tcW w:w="6992" w:type="dxa"/>
            <w:shd w:val="clear" w:color="000000" w:fill="FFFFFF"/>
            <w:vAlign w:val="bottom"/>
          </w:tcPr>
          <w:p w14:paraId="3405657E"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0115—2019 架空配电线路巡检用超声波检测仪技术规范</w:t>
            </w:r>
          </w:p>
        </w:tc>
        <w:tc>
          <w:tcPr>
            <w:tcW w:w="1027" w:type="dxa"/>
            <w:shd w:val="clear" w:color="000000" w:fill="FFFFFF"/>
            <w:vAlign w:val="center"/>
          </w:tcPr>
          <w:p w14:paraId="4E1366C4"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33.00</w:t>
            </w:r>
          </w:p>
        </w:tc>
        <w:tc>
          <w:tcPr>
            <w:tcW w:w="992" w:type="dxa"/>
            <w:noWrap/>
            <w:vAlign w:val="center"/>
          </w:tcPr>
          <w:p w14:paraId="595A5EC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AF379A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26F35AB" w14:textId="77777777" w:rsidTr="00002320">
        <w:trPr>
          <w:trHeight w:val="340"/>
          <w:jc w:val="center"/>
        </w:trPr>
        <w:tc>
          <w:tcPr>
            <w:tcW w:w="6992" w:type="dxa"/>
            <w:shd w:val="clear" w:color="000000" w:fill="FFFFFF"/>
            <w:vAlign w:val="bottom"/>
          </w:tcPr>
          <w:p w14:paraId="4401873E"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0116—2019 GIS用盆式绝缘子表面电荷无源静电容探头法检测技术规范</w:t>
            </w:r>
          </w:p>
        </w:tc>
        <w:tc>
          <w:tcPr>
            <w:tcW w:w="1027" w:type="dxa"/>
            <w:shd w:val="clear" w:color="000000" w:fill="FFFFFF"/>
            <w:vAlign w:val="center"/>
          </w:tcPr>
          <w:p w14:paraId="09AE2B65"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79C37B4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B5E79B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BA672A1" w14:textId="77777777" w:rsidTr="00002320">
        <w:trPr>
          <w:trHeight w:val="340"/>
          <w:jc w:val="center"/>
        </w:trPr>
        <w:tc>
          <w:tcPr>
            <w:tcW w:w="6992" w:type="dxa"/>
            <w:shd w:val="clear" w:color="000000" w:fill="FFFFFF"/>
            <w:vAlign w:val="bottom"/>
          </w:tcPr>
          <w:p w14:paraId="0F6ACE12"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0117—2019 安全型电能表接线端子盒技术规范</w:t>
            </w:r>
          </w:p>
        </w:tc>
        <w:tc>
          <w:tcPr>
            <w:tcW w:w="1027" w:type="dxa"/>
            <w:shd w:val="clear" w:color="000000" w:fill="FFFFFF"/>
            <w:vAlign w:val="center"/>
          </w:tcPr>
          <w:p w14:paraId="0F704010"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26.00</w:t>
            </w:r>
          </w:p>
        </w:tc>
        <w:tc>
          <w:tcPr>
            <w:tcW w:w="992" w:type="dxa"/>
            <w:noWrap/>
            <w:vAlign w:val="center"/>
          </w:tcPr>
          <w:p w14:paraId="6056702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F18F61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0820AC2" w14:textId="77777777" w:rsidTr="00002320">
        <w:trPr>
          <w:trHeight w:val="340"/>
          <w:jc w:val="center"/>
        </w:trPr>
        <w:tc>
          <w:tcPr>
            <w:tcW w:w="6992" w:type="dxa"/>
            <w:shd w:val="clear" w:color="000000" w:fill="FFFFFF"/>
            <w:vAlign w:val="bottom"/>
          </w:tcPr>
          <w:p w14:paraId="2B88580A"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0118—2019 大长度海底电缆施工技术导则</w:t>
            </w:r>
          </w:p>
        </w:tc>
        <w:tc>
          <w:tcPr>
            <w:tcW w:w="1027" w:type="dxa"/>
            <w:shd w:val="clear" w:color="000000" w:fill="FFFFFF"/>
            <w:vAlign w:val="center"/>
          </w:tcPr>
          <w:p w14:paraId="28A65166"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39.00</w:t>
            </w:r>
          </w:p>
        </w:tc>
        <w:tc>
          <w:tcPr>
            <w:tcW w:w="992" w:type="dxa"/>
            <w:noWrap/>
            <w:vAlign w:val="center"/>
          </w:tcPr>
          <w:p w14:paraId="0F8D80C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2916FF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35F7D7D" w14:textId="77777777" w:rsidTr="00002320">
        <w:trPr>
          <w:trHeight w:val="340"/>
          <w:jc w:val="center"/>
        </w:trPr>
        <w:tc>
          <w:tcPr>
            <w:tcW w:w="6992" w:type="dxa"/>
            <w:shd w:val="clear" w:color="000000" w:fill="FFFFFF"/>
            <w:vAlign w:val="bottom"/>
          </w:tcPr>
          <w:p w14:paraId="77E3AA1C"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0119—2019 电力架空光缆线路设计规范</w:t>
            </w:r>
          </w:p>
        </w:tc>
        <w:tc>
          <w:tcPr>
            <w:tcW w:w="1027" w:type="dxa"/>
            <w:shd w:val="clear" w:color="000000" w:fill="FFFFFF"/>
            <w:vAlign w:val="center"/>
          </w:tcPr>
          <w:p w14:paraId="7401FB1D"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0B0B8CF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52C665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5A3ABAE" w14:textId="77777777" w:rsidTr="00002320">
        <w:trPr>
          <w:trHeight w:val="340"/>
          <w:jc w:val="center"/>
        </w:trPr>
        <w:tc>
          <w:tcPr>
            <w:tcW w:w="6992" w:type="dxa"/>
            <w:shd w:val="clear" w:color="000000" w:fill="FFFFFF"/>
            <w:vAlign w:val="bottom"/>
          </w:tcPr>
          <w:p w14:paraId="215DE261"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0120—2019 配电变压器绕组铜铝材质热电法检测技术导则</w:t>
            </w:r>
          </w:p>
        </w:tc>
        <w:tc>
          <w:tcPr>
            <w:tcW w:w="1027" w:type="dxa"/>
            <w:shd w:val="clear" w:color="000000" w:fill="FFFFFF"/>
            <w:vAlign w:val="center"/>
          </w:tcPr>
          <w:p w14:paraId="29C25F08" w14:textId="77777777" w:rsidR="00AC088F" w:rsidRDefault="00AC088F" w:rsidP="00002320">
            <w:pPr>
              <w:widowControl/>
              <w:spacing w:line="340" w:lineRule="exact"/>
              <w:jc w:val="right"/>
              <w:rPr>
                <w:rFonts w:ascii="仿宋" w:eastAsia="仿宋" w:hAnsi="仿宋" w:cs="仿宋" w:hint="eastAsia"/>
                <w:kern w:val="0"/>
                <w:sz w:val="18"/>
                <w:szCs w:val="18"/>
              </w:rPr>
            </w:pPr>
            <w:r>
              <w:rPr>
                <w:rFonts w:ascii="仿宋" w:eastAsia="仿宋" w:hAnsi="仿宋" w:cs="仿宋" w:hint="eastAsia"/>
                <w:kern w:val="0"/>
                <w:sz w:val="18"/>
                <w:szCs w:val="18"/>
              </w:rPr>
              <w:t>20.00</w:t>
            </w:r>
          </w:p>
        </w:tc>
        <w:tc>
          <w:tcPr>
            <w:tcW w:w="992" w:type="dxa"/>
            <w:noWrap/>
            <w:vAlign w:val="center"/>
          </w:tcPr>
          <w:p w14:paraId="20C48DC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F80A76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FECF97B" w14:textId="77777777" w:rsidTr="00002320">
        <w:trPr>
          <w:trHeight w:val="340"/>
          <w:jc w:val="center"/>
        </w:trPr>
        <w:tc>
          <w:tcPr>
            <w:tcW w:w="6992" w:type="dxa"/>
            <w:shd w:val="clear" w:color="000000" w:fill="FFFFFF"/>
            <w:vAlign w:val="bottom"/>
          </w:tcPr>
          <w:p w14:paraId="22FE1D10"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0121—2019 电容式变压器中性点</w:t>
            </w:r>
            <w:proofErr w:type="gramStart"/>
            <w:r>
              <w:rPr>
                <w:rFonts w:ascii="仿宋" w:eastAsia="仿宋" w:hAnsi="仿宋" w:cs="仿宋" w:hint="eastAsia"/>
                <w:color w:val="000000"/>
                <w:sz w:val="18"/>
                <w:szCs w:val="18"/>
              </w:rPr>
              <w:t>直流隔</w:t>
            </w:r>
            <w:proofErr w:type="gramEnd"/>
            <w:r>
              <w:rPr>
                <w:rFonts w:ascii="仿宋" w:eastAsia="仿宋" w:hAnsi="仿宋" w:cs="仿宋" w:hint="eastAsia"/>
                <w:color w:val="000000"/>
                <w:sz w:val="18"/>
                <w:szCs w:val="18"/>
              </w:rPr>
              <w:t>流装置通用技术条件</w:t>
            </w:r>
          </w:p>
        </w:tc>
        <w:tc>
          <w:tcPr>
            <w:tcW w:w="1027" w:type="dxa"/>
            <w:shd w:val="clear" w:color="000000" w:fill="FFFFFF"/>
            <w:vAlign w:val="center"/>
          </w:tcPr>
          <w:p w14:paraId="09ADA331"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33.00 </w:t>
            </w:r>
          </w:p>
        </w:tc>
        <w:tc>
          <w:tcPr>
            <w:tcW w:w="992" w:type="dxa"/>
            <w:noWrap/>
            <w:vAlign w:val="center"/>
          </w:tcPr>
          <w:p w14:paraId="655A410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27C91A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B410A8A" w14:textId="77777777" w:rsidTr="00002320">
        <w:trPr>
          <w:trHeight w:val="340"/>
          <w:jc w:val="center"/>
        </w:trPr>
        <w:tc>
          <w:tcPr>
            <w:tcW w:w="6992" w:type="dxa"/>
            <w:shd w:val="clear" w:color="000000" w:fill="FFFFFF"/>
            <w:vAlign w:val="bottom"/>
          </w:tcPr>
          <w:p w14:paraId="112BAB8B"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0122—2019 110（66）kV～220kV变电设备带电断、</w:t>
            </w:r>
            <w:proofErr w:type="gramStart"/>
            <w:r>
              <w:rPr>
                <w:rFonts w:ascii="仿宋" w:eastAsia="仿宋" w:hAnsi="仿宋" w:cs="仿宋" w:hint="eastAsia"/>
                <w:color w:val="000000"/>
                <w:sz w:val="18"/>
                <w:szCs w:val="18"/>
              </w:rPr>
              <w:t>接引线</w:t>
            </w:r>
            <w:proofErr w:type="gramEnd"/>
            <w:r>
              <w:rPr>
                <w:rFonts w:ascii="仿宋" w:eastAsia="仿宋" w:hAnsi="仿宋" w:cs="仿宋" w:hint="eastAsia"/>
                <w:color w:val="000000"/>
                <w:sz w:val="18"/>
                <w:szCs w:val="18"/>
              </w:rPr>
              <w:t>机器人技术规范</w:t>
            </w:r>
          </w:p>
        </w:tc>
        <w:tc>
          <w:tcPr>
            <w:tcW w:w="1027" w:type="dxa"/>
            <w:shd w:val="clear" w:color="000000" w:fill="FFFFFF"/>
            <w:vAlign w:val="center"/>
          </w:tcPr>
          <w:p w14:paraId="5360AE64"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33.00 </w:t>
            </w:r>
          </w:p>
        </w:tc>
        <w:tc>
          <w:tcPr>
            <w:tcW w:w="992" w:type="dxa"/>
            <w:noWrap/>
            <w:vAlign w:val="center"/>
          </w:tcPr>
          <w:p w14:paraId="3F0F035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DFF6E8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A33BD03" w14:textId="77777777" w:rsidTr="00002320">
        <w:trPr>
          <w:trHeight w:val="340"/>
          <w:jc w:val="center"/>
        </w:trPr>
        <w:tc>
          <w:tcPr>
            <w:tcW w:w="6992" w:type="dxa"/>
            <w:shd w:val="clear" w:color="000000" w:fill="FFFFFF"/>
            <w:vAlign w:val="bottom"/>
          </w:tcPr>
          <w:p w14:paraId="593E1883"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0123—2019 特高压交流变压器风险评估导则</w:t>
            </w:r>
          </w:p>
        </w:tc>
        <w:tc>
          <w:tcPr>
            <w:tcW w:w="1027" w:type="dxa"/>
            <w:shd w:val="clear" w:color="000000" w:fill="FFFFFF"/>
            <w:vAlign w:val="center"/>
          </w:tcPr>
          <w:p w14:paraId="3E3F4543"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39.00 </w:t>
            </w:r>
          </w:p>
        </w:tc>
        <w:tc>
          <w:tcPr>
            <w:tcW w:w="992" w:type="dxa"/>
            <w:noWrap/>
            <w:vAlign w:val="center"/>
          </w:tcPr>
          <w:p w14:paraId="1C50F5D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8F4963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0CA907D" w14:textId="77777777" w:rsidTr="00002320">
        <w:trPr>
          <w:trHeight w:val="340"/>
          <w:jc w:val="center"/>
        </w:trPr>
        <w:tc>
          <w:tcPr>
            <w:tcW w:w="6992" w:type="dxa"/>
            <w:shd w:val="clear" w:color="000000" w:fill="FFFFFF"/>
            <w:vAlign w:val="bottom"/>
          </w:tcPr>
          <w:p w14:paraId="7DE6C752"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0124—2019 架空输电线路杆塔基础静载试验方法</w:t>
            </w:r>
          </w:p>
        </w:tc>
        <w:tc>
          <w:tcPr>
            <w:tcW w:w="1027" w:type="dxa"/>
            <w:shd w:val="clear" w:color="000000" w:fill="FFFFFF"/>
            <w:vAlign w:val="center"/>
          </w:tcPr>
          <w:p w14:paraId="19798D93"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39.00 </w:t>
            </w:r>
          </w:p>
        </w:tc>
        <w:tc>
          <w:tcPr>
            <w:tcW w:w="992" w:type="dxa"/>
            <w:noWrap/>
            <w:vAlign w:val="center"/>
          </w:tcPr>
          <w:p w14:paraId="673912B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3911B2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B9EA9ED" w14:textId="77777777" w:rsidTr="00002320">
        <w:trPr>
          <w:trHeight w:val="340"/>
          <w:jc w:val="center"/>
        </w:trPr>
        <w:tc>
          <w:tcPr>
            <w:tcW w:w="6992" w:type="dxa"/>
            <w:shd w:val="clear" w:color="000000" w:fill="FFFFFF"/>
            <w:vAlign w:val="bottom"/>
          </w:tcPr>
          <w:p w14:paraId="3615DA89"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0125.1—2019 基于北斗导航系统的架空输电线路监测规范 第1部分：地面监测装置技术要求</w:t>
            </w:r>
          </w:p>
        </w:tc>
        <w:tc>
          <w:tcPr>
            <w:tcW w:w="1027" w:type="dxa"/>
            <w:shd w:val="clear" w:color="000000" w:fill="FFFFFF"/>
            <w:vAlign w:val="center"/>
          </w:tcPr>
          <w:p w14:paraId="7F6D8C69"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26.00 </w:t>
            </w:r>
          </w:p>
        </w:tc>
        <w:tc>
          <w:tcPr>
            <w:tcW w:w="992" w:type="dxa"/>
            <w:noWrap/>
            <w:vAlign w:val="center"/>
          </w:tcPr>
          <w:p w14:paraId="28B0A5C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BD3E90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0C8C967" w14:textId="77777777" w:rsidTr="00002320">
        <w:trPr>
          <w:trHeight w:val="340"/>
          <w:jc w:val="center"/>
        </w:trPr>
        <w:tc>
          <w:tcPr>
            <w:tcW w:w="6992" w:type="dxa"/>
            <w:shd w:val="clear" w:color="000000" w:fill="FFFFFF"/>
            <w:vAlign w:val="bottom"/>
          </w:tcPr>
          <w:p w14:paraId="00E9A56B"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0125.2—2019 基于北斗导航系统的架空输电线路监测规范 第2部分：地面监测装置安装调试及验收</w:t>
            </w:r>
          </w:p>
        </w:tc>
        <w:tc>
          <w:tcPr>
            <w:tcW w:w="1027" w:type="dxa"/>
            <w:shd w:val="clear" w:color="000000" w:fill="FFFFFF"/>
            <w:vAlign w:val="center"/>
          </w:tcPr>
          <w:p w14:paraId="1E7BB5D1"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33.00 </w:t>
            </w:r>
          </w:p>
        </w:tc>
        <w:tc>
          <w:tcPr>
            <w:tcW w:w="992" w:type="dxa"/>
            <w:noWrap/>
            <w:vAlign w:val="center"/>
          </w:tcPr>
          <w:p w14:paraId="0AFAD26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36625E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3BC1045" w14:textId="77777777" w:rsidTr="00002320">
        <w:trPr>
          <w:trHeight w:val="340"/>
          <w:jc w:val="center"/>
        </w:trPr>
        <w:tc>
          <w:tcPr>
            <w:tcW w:w="6992" w:type="dxa"/>
            <w:shd w:val="clear" w:color="000000" w:fill="FFFFFF"/>
            <w:vAlign w:val="bottom"/>
          </w:tcPr>
          <w:p w14:paraId="01E33250"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0125.3—2019 基于北斗导航系统的架空输电线路监测规范 第3部分：地面监测装置运行维护</w:t>
            </w:r>
          </w:p>
        </w:tc>
        <w:tc>
          <w:tcPr>
            <w:tcW w:w="1027" w:type="dxa"/>
            <w:shd w:val="clear" w:color="000000" w:fill="FFFFFF"/>
            <w:vAlign w:val="center"/>
          </w:tcPr>
          <w:p w14:paraId="040DDBE4"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18.00 </w:t>
            </w:r>
          </w:p>
        </w:tc>
        <w:tc>
          <w:tcPr>
            <w:tcW w:w="992" w:type="dxa"/>
            <w:noWrap/>
            <w:vAlign w:val="center"/>
          </w:tcPr>
          <w:p w14:paraId="22B96F7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EF68E4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1E401A8" w14:textId="77777777" w:rsidTr="00002320">
        <w:trPr>
          <w:trHeight w:val="340"/>
          <w:jc w:val="center"/>
        </w:trPr>
        <w:tc>
          <w:tcPr>
            <w:tcW w:w="6992" w:type="dxa"/>
            <w:shd w:val="clear" w:color="000000" w:fill="FFFFFF"/>
            <w:vAlign w:val="bottom"/>
          </w:tcPr>
          <w:p w14:paraId="30C8EF26"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0126—2019 架空输电线路导地线微风振动现场测振技术规范</w:t>
            </w:r>
          </w:p>
        </w:tc>
        <w:tc>
          <w:tcPr>
            <w:tcW w:w="1027" w:type="dxa"/>
            <w:shd w:val="clear" w:color="000000" w:fill="FFFFFF"/>
            <w:vAlign w:val="center"/>
          </w:tcPr>
          <w:p w14:paraId="278B549B"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33.00 </w:t>
            </w:r>
          </w:p>
        </w:tc>
        <w:tc>
          <w:tcPr>
            <w:tcW w:w="992" w:type="dxa"/>
            <w:noWrap/>
            <w:vAlign w:val="center"/>
          </w:tcPr>
          <w:p w14:paraId="273982F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461401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4BA35B8" w14:textId="77777777" w:rsidTr="00002320">
        <w:trPr>
          <w:trHeight w:val="340"/>
          <w:jc w:val="center"/>
        </w:trPr>
        <w:tc>
          <w:tcPr>
            <w:tcW w:w="6992" w:type="dxa"/>
            <w:shd w:val="clear" w:color="000000" w:fill="FFFFFF"/>
            <w:vAlign w:val="bottom"/>
          </w:tcPr>
          <w:p w14:paraId="23203AF6"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0127—2019 架空配电线路用预</w:t>
            </w:r>
            <w:proofErr w:type="gramStart"/>
            <w:r>
              <w:rPr>
                <w:rFonts w:ascii="仿宋" w:eastAsia="仿宋" w:hAnsi="仿宋" w:cs="仿宋" w:hint="eastAsia"/>
                <w:color w:val="000000"/>
                <w:sz w:val="18"/>
                <w:szCs w:val="18"/>
              </w:rPr>
              <w:t>绞式绑线</w:t>
            </w:r>
            <w:proofErr w:type="gramEnd"/>
            <w:r>
              <w:rPr>
                <w:rFonts w:ascii="仿宋" w:eastAsia="仿宋" w:hAnsi="仿宋" w:cs="仿宋" w:hint="eastAsia"/>
                <w:color w:val="000000"/>
                <w:sz w:val="18"/>
                <w:szCs w:val="18"/>
              </w:rPr>
              <w:t>技术条件和试验方法</w:t>
            </w:r>
          </w:p>
        </w:tc>
        <w:tc>
          <w:tcPr>
            <w:tcW w:w="1027" w:type="dxa"/>
            <w:shd w:val="clear" w:color="000000" w:fill="FFFFFF"/>
            <w:vAlign w:val="center"/>
          </w:tcPr>
          <w:p w14:paraId="2682BA4D"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39.00 </w:t>
            </w:r>
          </w:p>
        </w:tc>
        <w:tc>
          <w:tcPr>
            <w:tcW w:w="992" w:type="dxa"/>
            <w:noWrap/>
            <w:vAlign w:val="center"/>
          </w:tcPr>
          <w:p w14:paraId="0031D8A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351D08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9E4E92E" w14:textId="77777777" w:rsidTr="00002320">
        <w:trPr>
          <w:trHeight w:val="340"/>
          <w:jc w:val="center"/>
        </w:trPr>
        <w:tc>
          <w:tcPr>
            <w:tcW w:w="6992" w:type="dxa"/>
            <w:shd w:val="clear" w:color="000000" w:fill="FFFFFF"/>
            <w:vAlign w:val="bottom"/>
          </w:tcPr>
          <w:p w14:paraId="36ABB828"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0128—2019 架空输电线路安全备用线夹技术要求</w:t>
            </w:r>
          </w:p>
        </w:tc>
        <w:tc>
          <w:tcPr>
            <w:tcW w:w="1027" w:type="dxa"/>
            <w:shd w:val="clear" w:color="000000" w:fill="FFFFFF"/>
            <w:vAlign w:val="center"/>
          </w:tcPr>
          <w:p w14:paraId="74C49A30"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20.00 </w:t>
            </w:r>
          </w:p>
        </w:tc>
        <w:tc>
          <w:tcPr>
            <w:tcW w:w="992" w:type="dxa"/>
            <w:noWrap/>
            <w:vAlign w:val="center"/>
          </w:tcPr>
          <w:p w14:paraId="355C247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AEFBAF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F54A478" w14:textId="77777777" w:rsidTr="00002320">
        <w:trPr>
          <w:trHeight w:val="340"/>
          <w:jc w:val="center"/>
        </w:trPr>
        <w:tc>
          <w:tcPr>
            <w:tcW w:w="6992" w:type="dxa"/>
            <w:shd w:val="clear" w:color="000000" w:fill="FFFFFF"/>
            <w:vAlign w:val="bottom"/>
          </w:tcPr>
          <w:p w14:paraId="6DD253D0"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0129—2019 架空输电线路防鸟装置安装及验收规范</w:t>
            </w:r>
          </w:p>
        </w:tc>
        <w:tc>
          <w:tcPr>
            <w:tcW w:w="1027" w:type="dxa"/>
            <w:shd w:val="clear" w:color="000000" w:fill="FFFFFF"/>
            <w:vAlign w:val="center"/>
          </w:tcPr>
          <w:p w14:paraId="38E6450E"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26.00 </w:t>
            </w:r>
          </w:p>
        </w:tc>
        <w:tc>
          <w:tcPr>
            <w:tcW w:w="992" w:type="dxa"/>
            <w:noWrap/>
            <w:vAlign w:val="center"/>
          </w:tcPr>
          <w:p w14:paraId="74F3F28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DAC8AC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BDB12E8" w14:textId="77777777" w:rsidTr="00002320">
        <w:trPr>
          <w:trHeight w:val="340"/>
          <w:jc w:val="center"/>
        </w:trPr>
        <w:tc>
          <w:tcPr>
            <w:tcW w:w="6992" w:type="dxa"/>
            <w:shd w:val="clear" w:color="000000" w:fill="FFFFFF"/>
            <w:vAlign w:val="bottom"/>
          </w:tcPr>
          <w:p w14:paraId="1D3687EE"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T/CSEE/Z 0130—2019 高压直流输电系统研究用实时仿真建模导则</w:t>
            </w:r>
          </w:p>
        </w:tc>
        <w:tc>
          <w:tcPr>
            <w:tcW w:w="1027" w:type="dxa"/>
            <w:shd w:val="clear" w:color="000000" w:fill="FFFFFF"/>
            <w:vAlign w:val="center"/>
          </w:tcPr>
          <w:p w14:paraId="50098482"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20.00 </w:t>
            </w:r>
          </w:p>
        </w:tc>
        <w:tc>
          <w:tcPr>
            <w:tcW w:w="992" w:type="dxa"/>
            <w:noWrap/>
            <w:vAlign w:val="center"/>
          </w:tcPr>
          <w:p w14:paraId="182D614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FF9591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57A98F6" w14:textId="77777777" w:rsidTr="00002320">
        <w:trPr>
          <w:trHeight w:val="340"/>
          <w:jc w:val="center"/>
        </w:trPr>
        <w:tc>
          <w:tcPr>
            <w:tcW w:w="6992" w:type="dxa"/>
            <w:shd w:val="clear" w:color="000000" w:fill="FFFFFF"/>
            <w:vAlign w:val="bottom"/>
          </w:tcPr>
          <w:p w14:paraId="5E71226D"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0131—2019 输变电工程地质灾害区域分布图绘制技术规程</w:t>
            </w:r>
          </w:p>
        </w:tc>
        <w:tc>
          <w:tcPr>
            <w:tcW w:w="1027" w:type="dxa"/>
            <w:shd w:val="clear" w:color="000000" w:fill="FFFFFF"/>
            <w:vAlign w:val="center"/>
          </w:tcPr>
          <w:p w14:paraId="354288C3"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26.00 </w:t>
            </w:r>
          </w:p>
        </w:tc>
        <w:tc>
          <w:tcPr>
            <w:tcW w:w="992" w:type="dxa"/>
            <w:noWrap/>
            <w:vAlign w:val="center"/>
          </w:tcPr>
          <w:p w14:paraId="5485808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0A06CC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D859FAF" w14:textId="77777777" w:rsidTr="00002320">
        <w:trPr>
          <w:trHeight w:val="340"/>
          <w:jc w:val="center"/>
        </w:trPr>
        <w:tc>
          <w:tcPr>
            <w:tcW w:w="6992" w:type="dxa"/>
            <w:shd w:val="clear" w:color="000000" w:fill="FFFFFF"/>
            <w:vAlign w:val="bottom"/>
          </w:tcPr>
          <w:p w14:paraId="0B4B00D1"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0132—2019 风电场和光伏发电站自动电压控制技术导则</w:t>
            </w:r>
          </w:p>
        </w:tc>
        <w:tc>
          <w:tcPr>
            <w:tcW w:w="1027" w:type="dxa"/>
            <w:shd w:val="clear" w:color="000000" w:fill="FFFFFF"/>
            <w:vAlign w:val="center"/>
          </w:tcPr>
          <w:p w14:paraId="576B1788"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18.00 </w:t>
            </w:r>
          </w:p>
        </w:tc>
        <w:tc>
          <w:tcPr>
            <w:tcW w:w="992" w:type="dxa"/>
            <w:noWrap/>
            <w:vAlign w:val="center"/>
          </w:tcPr>
          <w:p w14:paraId="4272B2C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541EF4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6884D47" w14:textId="77777777" w:rsidTr="00002320">
        <w:trPr>
          <w:trHeight w:val="340"/>
          <w:jc w:val="center"/>
        </w:trPr>
        <w:tc>
          <w:tcPr>
            <w:tcW w:w="6992" w:type="dxa"/>
            <w:shd w:val="clear" w:color="000000" w:fill="FFFFFF"/>
            <w:vAlign w:val="bottom"/>
          </w:tcPr>
          <w:p w14:paraId="5A4BC015"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0133.1—2019 电力信息化系统关系数据库（开源部分）第1部分：SQL编码规范</w:t>
            </w:r>
          </w:p>
        </w:tc>
        <w:tc>
          <w:tcPr>
            <w:tcW w:w="1027" w:type="dxa"/>
            <w:shd w:val="clear" w:color="000000" w:fill="FFFFFF"/>
            <w:vAlign w:val="center"/>
          </w:tcPr>
          <w:p w14:paraId="2714D8B8"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39.00</w:t>
            </w:r>
          </w:p>
        </w:tc>
        <w:tc>
          <w:tcPr>
            <w:tcW w:w="992" w:type="dxa"/>
            <w:noWrap/>
            <w:vAlign w:val="center"/>
          </w:tcPr>
          <w:p w14:paraId="65CAE4A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3B3DF3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EA6F0D6" w14:textId="77777777" w:rsidTr="00002320">
        <w:trPr>
          <w:trHeight w:val="340"/>
          <w:jc w:val="center"/>
        </w:trPr>
        <w:tc>
          <w:tcPr>
            <w:tcW w:w="6992" w:type="dxa"/>
            <w:shd w:val="clear" w:color="000000" w:fill="FFFFFF"/>
            <w:vAlign w:val="bottom"/>
          </w:tcPr>
          <w:p w14:paraId="06096B06"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0133.2—2019 电力信息化系统关系数据库（开源部分）第2部分：迁移规范</w:t>
            </w:r>
          </w:p>
        </w:tc>
        <w:tc>
          <w:tcPr>
            <w:tcW w:w="1027" w:type="dxa"/>
            <w:shd w:val="clear" w:color="000000" w:fill="FFFFFF"/>
            <w:vAlign w:val="center"/>
          </w:tcPr>
          <w:p w14:paraId="325B6A92"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33.00</w:t>
            </w:r>
          </w:p>
        </w:tc>
        <w:tc>
          <w:tcPr>
            <w:tcW w:w="992" w:type="dxa"/>
            <w:noWrap/>
            <w:vAlign w:val="center"/>
          </w:tcPr>
          <w:p w14:paraId="78142F0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95C8D5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5F4E6FE" w14:textId="77777777" w:rsidTr="00002320">
        <w:trPr>
          <w:trHeight w:val="340"/>
          <w:jc w:val="center"/>
        </w:trPr>
        <w:tc>
          <w:tcPr>
            <w:tcW w:w="6992" w:type="dxa"/>
            <w:shd w:val="clear" w:color="000000" w:fill="FFFFFF"/>
            <w:vAlign w:val="bottom"/>
          </w:tcPr>
          <w:p w14:paraId="55721E5A"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0134—2019 电力光纤到户网络运行维护规范</w:t>
            </w:r>
          </w:p>
        </w:tc>
        <w:tc>
          <w:tcPr>
            <w:tcW w:w="1027" w:type="dxa"/>
            <w:shd w:val="clear" w:color="000000" w:fill="FFFFFF"/>
            <w:vAlign w:val="center"/>
          </w:tcPr>
          <w:p w14:paraId="16035005"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20.00</w:t>
            </w:r>
          </w:p>
        </w:tc>
        <w:tc>
          <w:tcPr>
            <w:tcW w:w="992" w:type="dxa"/>
            <w:noWrap/>
            <w:vAlign w:val="center"/>
          </w:tcPr>
          <w:p w14:paraId="182183D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8CAC50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56E2239" w14:textId="77777777" w:rsidTr="00002320">
        <w:trPr>
          <w:trHeight w:val="340"/>
          <w:jc w:val="center"/>
        </w:trPr>
        <w:tc>
          <w:tcPr>
            <w:tcW w:w="6992" w:type="dxa"/>
            <w:shd w:val="clear" w:color="000000" w:fill="FFFFFF"/>
            <w:vAlign w:val="bottom"/>
          </w:tcPr>
          <w:p w14:paraId="4F4E957C"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0135—2019 额定电压1kV（</w:t>
            </w:r>
            <w:r>
              <w:rPr>
                <w:rFonts w:ascii="仿宋" w:eastAsia="仿宋" w:hAnsi="仿宋" w:cs="仿宋" w:hint="eastAsia"/>
                <w:i/>
                <w:iCs/>
                <w:color w:val="000000"/>
                <w:sz w:val="18"/>
                <w:szCs w:val="18"/>
              </w:rPr>
              <w:t>U</w:t>
            </w:r>
            <w:r>
              <w:rPr>
                <w:rFonts w:ascii="仿宋" w:eastAsia="仿宋" w:hAnsi="仿宋" w:cs="仿宋" w:hint="eastAsia"/>
                <w:color w:val="000000"/>
                <w:sz w:val="18"/>
                <w:szCs w:val="18"/>
                <w:vertAlign w:val="subscript"/>
              </w:rPr>
              <w:t>m</w:t>
            </w:r>
            <w:r>
              <w:rPr>
                <w:rFonts w:ascii="仿宋" w:eastAsia="仿宋" w:hAnsi="仿宋" w:cs="仿宋" w:hint="eastAsia"/>
                <w:color w:val="000000"/>
                <w:sz w:val="18"/>
                <w:szCs w:val="18"/>
              </w:rPr>
              <w:t>=1.2kV）及以下光纤复合低压电缆光电一体化终端接入附件</w:t>
            </w:r>
          </w:p>
        </w:tc>
        <w:tc>
          <w:tcPr>
            <w:tcW w:w="1027" w:type="dxa"/>
            <w:shd w:val="clear" w:color="000000" w:fill="FFFFFF"/>
            <w:vAlign w:val="center"/>
          </w:tcPr>
          <w:p w14:paraId="14C98F97"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39.00</w:t>
            </w:r>
          </w:p>
        </w:tc>
        <w:tc>
          <w:tcPr>
            <w:tcW w:w="992" w:type="dxa"/>
            <w:noWrap/>
            <w:vAlign w:val="center"/>
          </w:tcPr>
          <w:p w14:paraId="139649A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794758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3B012DE" w14:textId="77777777" w:rsidTr="00002320">
        <w:trPr>
          <w:trHeight w:val="340"/>
          <w:jc w:val="center"/>
        </w:trPr>
        <w:tc>
          <w:tcPr>
            <w:tcW w:w="6992" w:type="dxa"/>
            <w:shd w:val="clear" w:color="000000" w:fill="FFFFFF"/>
            <w:vAlign w:val="bottom"/>
          </w:tcPr>
          <w:p w14:paraId="4D23BE8C"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0136—2019 额定电压1kV（</w:t>
            </w:r>
            <w:r>
              <w:rPr>
                <w:rFonts w:ascii="仿宋" w:eastAsia="仿宋" w:hAnsi="仿宋" w:cs="仿宋" w:hint="eastAsia"/>
                <w:i/>
                <w:iCs/>
                <w:color w:val="000000"/>
                <w:sz w:val="18"/>
                <w:szCs w:val="18"/>
              </w:rPr>
              <w:t>U</w:t>
            </w:r>
            <w:r>
              <w:rPr>
                <w:rFonts w:ascii="仿宋" w:eastAsia="仿宋" w:hAnsi="仿宋" w:cs="仿宋" w:hint="eastAsia"/>
                <w:color w:val="000000"/>
                <w:sz w:val="18"/>
                <w:szCs w:val="18"/>
                <w:vertAlign w:val="subscript"/>
              </w:rPr>
              <w:t>m</w:t>
            </w:r>
            <w:r>
              <w:rPr>
                <w:rFonts w:ascii="仿宋" w:eastAsia="仿宋" w:hAnsi="仿宋" w:cs="仿宋" w:hint="eastAsia"/>
                <w:color w:val="000000"/>
                <w:sz w:val="18"/>
                <w:szCs w:val="18"/>
              </w:rPr>
              <w:t>=1.2kV）及以下光纤复合低压电缆光电一体化中</w:t>
            </w:r>
            <w:r>
              <w:rPr>
                <w:rFonts w:ascii="仿宋" w:eastAsia="仿宋" w:hAnsi="仿宋" w:cs="仿宋" w:hint="eastAsia"/>
                <w:color w:val="000000"/>
                <w:sz w:val="18"/>
                <w:szCs w:val="18"/>
              </w:rPr>
              <w:lastRenderedPageBreak/>
              <w:t>间接续附件</w:t>
            </w:r>
          </w:p>
        </w:tc>
        <w:tc>
          <w:tcPr>
            <w:tcW w:w="1027" w:type="dxa"/>
            <w:shd w:val="clear" w:color="000000" w:fill="FFFFFF"/>
            <w:vAlign w:val="center"/>
          </w:tcPr>
          <w:p w14:paraId="6F51D287"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lastRenderedPageBreak/>
              <w:t>20.00</w:t>
            </w:r>
          </w:p>
        </w:tc>
        <w:tc>
          <w:tcPr>
            <w:tcW w:w="992" w:type="dxa"/>
            <w:noWrap/>
            <w:vAlign w:val="center"/>
          </w:tcPr>
          <w:p w14:paraId="310684C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221546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1CE3F30" w14:textId="77777777" w:rsidTr="00002320">
        <w:trPr>
          <w:trHeight w:val="340"/>
          <w:jc w:val="center"/>
        </w:trPr>
        <w:tc>
          <w:tcPr>
            <w:tcW w:w="6992" w:type="dxa"/>
            <w:shd w:val="clear" w:color="000000" w:fill="FFFFFF"/>
            <w:vAlign w:val="bottom"/>
          </w:tcPr>
          <w:p w14:paraId="04D09682"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0137—2019 电网企业IT服务台能力评估规范</w:t>
            </w:r>
          </w:p>
        </w:tc>
        <w:tc>
          <w:tcPr>
            <w:tcW w:w="1027" w:type="dxa"/>
            <w:shd w:val="clear" w:color="000000" w:fill="FFFFFF"/>
            <w:vAlign w:val="center"/>
          </w:tcPr>
          <w:p w14:paraId="512AB41F"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45.00</w:t>
            </w:r>
          </w:p>
        </w:tc>
        <w:tc>
          <w:tcPr>
            <w:tcW w:w="992" w:type="dxa"/>
            <w:noWrap/>
            <w:vAlign w:val="center"/>
          </w:tcPr>
          <w:p w14:paraId="6E4CDA4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55DFD6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C636960" w14:textId="77777777" w:rsidTr="00002320">
        <w:trPr>
          <w:trHeight w:val="340"/>
          <w:jc w:val="center"/>
        </w:trPr>
        <w:tc>
          <w:tcPr>
            <w:tcW w:w="6992" w:type="dxa"/>
            <w:shd w:val="clear" w:color="000000" w:fill="FFFFFF"/>
            <w:vAlign w:val="bottom"/>
          </w:tcPr>
          <w:p w14:paraId="705B032E"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0138—2019 电力企业防火墙安全配置技术规范</w:t>
            </w:r>
          </w:p>
        </w:tc>
        <w:tc>
          <w:tcPr>
            <w:tcW w:w="1027" w:type="dxa"/>
            <w:shd w:val="clear" w:color="000000" w:fill="FFFFFF"/>
            <w:vAlign w:val="center"/>
          </w:tcPr>
          <w:p w14:paraId="6E95E761"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33.00</w:t>
            </w:r>
          </w:p>
        </w:tc>
        <w:tc>
          <w:tcPr>
            <w:tcW w:w="992" w:type="dxa"/>
            <w:noWrap/>
            <w:vAlign w:val="center"/>
          </w:tcPr>
          <w:p w14:paraId="07DA753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2CEA38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088EED9" w14:textId="77777777" w:rsidTr="00002320">
        <w:trPr>
          <w:trHeight w:val="340"/>
          <w:jc w:val="center"/>
        </w:trPr>
        <w:tc>
          <w:tcPr>
            <w:tcW w:w="6992" w:type="dxa"/>
            <w:shd w:val="clear" w:color="000000" w:fill="FFFFFF"/>
            <w:vAlign w:val="center"/>
          </w:tcPr>
          <w:p w14:paraId="7CCE55B9"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0139—2019 输变电设备状态信息获取转换技术导则</w:t>
            </w:r>
          </w:p>
        </w:tc>
        <w:tc>
          <w:tcPr>
            <w:tcW w:w="1027" w:type="dxa"/>
            <w:shd w:val="clear" w:color="000000" w:fill="FFFFFF"/>
            <w:vAlign w:val="center"/>
          </w:tcPr>
          <w:p w14:paraId="12BB8FD9"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14.00</w:t>
            </w:r>
          </w:p>
        </w:tc>
        <w:tc>
          <w:tcPr>
            <w:tcW w:w="992" w:type="dxa"/>
            <w:noWrap/>
            <w:vAlign w:val="center"/>
          </w:tcPr>
          <w:p w14:paraId="408A323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0B4BB7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FFC4F18" w14:textId="77777777" w:rsidTr="00002320">
        <w:trPr>
          <w:trHeight w:val="340"/>
          <w:jc w:val="center"/>
        </w:trPr>
        <w:tc>
          <w:tcPr>
            <w:tcW w:w="6992" w:type="dxa"/>
            <w:shd w:val="clear" w:color="000000" w:fill="FFFFFF"/>
            <w:vAlign w:val="center"/>
          </w:tcPr>
          <w:p w14:paraId="203F9ECD"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0140—2019 大型同步调相机控制及保护通用技术条件</w:t>
            </w:r>
          </w:p>
        </w:tc>
        <w:tc>
          <w:tcPr>
            <w:tcW w:w="1027" w:type="dxa"/>
            <w:shd w:val="clear" w:color="000000" w:fill="FFFFFF"/>
            <w:vAlign w:val="center"/>
          </w:tcPr>
          <w:p w14:paraId="43BBD925"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33.00</w:t>
            </w:r>
          </w:p>
        </w:tc>
        <w:tc>
          <w:tcPr>
            <w:tcW w:w="992" w:type="dxa"/>
            <w:noWrap/>
            <w:vAlign w:val="center"/>
          </w:tcPr>
          <w:p w14:paraId="1886280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DBABD4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5297D9B" w14:textId="77777777" w:rsidTr="00002320">
        <w:trPr>
          <w:trHeight w:val="340"/>
          <w:jc w:val="center"/>
        </w:trPr>
        <w:tc>
          <w:tcPr>
            <w:tcW w:w="6992" w:type="dxa"/>
            <w:shd w:val="clear" w:color="000000" w:fill="FFFFFF"/>
            <w:vAlign w:val="center"/>
          </w:tcPr>
          <w:p w14:paraId="7D7320C2"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0141—2019 火电厂继电保护和安全自动装置检验规程</w:t>
            </w:r>
          </w:p>
        </w:tc>
        <w:tc>
          <w:tcPr>
            <w:tcW w:w="1027" w:type="dxa"/>
            <w:shd w:val="clear" w:color="000000" w:fill="FFFFFF"/>
            <w:vAlign w:val="center"/>
          </w:tcPr>
          <w:p w14:paraId="44BCB8E6"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39.00</w:t>
            </w:r>
          </w:p>
        </w:tc>
        <w:tc>
          <w:tcPr>
            <w:tcW w:w="992" w:type="dxa"/>
            <w:noWrap/>
            <w:vAlign w:val="center"/>
          </w:tcPr>
          <w:p w14:paraId="170E244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493622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C35CEEC" w14:textId="77777777" w:rsidTr="00002320">
        <w:trPr>
          <w:trHeight w:val="340"/>
          <w:jc w:val="center"/>
        </w:trPr>
        <w:tc>
          <w:tcPr>
            <w:tcW w:w="6992" w:type="dxa"/>
            <w:shd w:val="clear" w:color="000000" w:fill="FFFFFF"/>
            <w:vAlign w:val="center"/>
          </w:tcPr>
          <w:p w14:paraId="53C4A4C9"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0142—2019 智能变电站二次系统光纤通信回路物理配置语言规范</w:t>
            </w:r>
          </w:p>
        </w:tc>
        <w:tc>
          <w:tcPr>
            <w:tcW w:w="1027" w:type="dxa"/>
            <w:shd w:val="clear" w:color="000000" w:fill="FFFFFF"/>
            <w:vAlign w:val="center"/>
          </w:tcPr>
          <w:p w14:paraId="39F28810"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64.00</w:t>
            </w:r>
          </w:p>
        </w:tc>
        <w:tc>
          <w:tcPr>
            <w:tcW w:w="992" w:type="dxa"/>
            <w:noWrap/>
            <w:vAlign w:val="center"/>
          </w:tcPr>
          <w:p w14:paraId="285AADD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9CD189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BB187BA" w14:textId="77777777" w:rsidTr="00002320">
        <w:trPr>
          <w:trHeight w:val="340"/>
          <w:jc w:val="center"/>
        </w:trPr>
        <w:tc>
          <w:tcPr>
            <w:tcW w:w="6992" w:type="dxa"/>
            <w:shd w:val="clear" w:color="000000" w:fill="FFFFFF"/>
            <w:vAlign w:val="center"/>
          </w:tcPr>
          <w:p w14:paraId="074FFAB2"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0143—2019 变电站继电保护现场作业安全技术规范</w:t>
            </w:r>
          </w:p>
        </w:tc>
        <w:tc>
          <w:tcPr>
            <w:tcW w:w="1027" w:type="dxa"/>
            <w:shd w:val="clear" w:color="000000" w:fill="FFFFFF"/>
            <w:vAlign w:val="center"/>
          </w:tcPr>
          <w:p w14:paraId="225132AB"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20.00</w:t>
            </w:r>
          </w:p>
        </w:tc>
        <w:tc>
          <w:tcPr>
            <w:tcW w:w="992" w:type="dxa"/>
            <w:noWrap/>
            <w:vAlign w:val="center"/>
          </w:tcPr>
          <w:p w14:paraId="20117FD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A62645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A77F5A5" w14:textId="77777777" w:rsidTr="00002320">
        <w:trPr>
          <w:trHeight w:val="340"/>
          <w:jc w:val="center"/>
        </w:trPr>
        <w:tc>
          <w:tcPr>
            <w:tcW w:w="6992" w:type="dxa"/>
            <w:shd w:val="clear" w:color="000000" w:fill="FFFFFF"/>
            <w:vAlign w:val="center"/>
          </w:tcPr>
          <w:p w14:paraId="34B09DAC"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0144—2019 智能变电站继电保护在线监视和智能诊断功能检测规范</w:t>
            </w:r>
          </w:p>
        </w:tc>
        <w:tc>
          <w:tcPr>
            <w:tcW w:w="1027" w:type="dxa"/>
            <w:shd w:val="clear" w:color="000000" w:fill="FFFFFF"/>
            <w:vAlign w:val="center"/>
          </w:tcPr>
          <w:p w14:paraId="769DA4AD"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26.00</w:t>
            </w:r>
          </w:p>
        </w:tc>
        <w:tc>
          <w:tcPr>
            <w:tcW w:w="992" w:type="dxa"/>
            <w:noWrap/>
            <w:vAlign w:val="center"/>
          </w:tcPr>
          <w:p w14:paraId="18C36ED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C8020D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5B7F25D" w14:textId="77777777" w:rsidTr="00002320">
        <w:trPr>
          <w:trHeight w:val="340"/>
          <w:jc w:val="center"/>
        </w:trPr>
        <w:tc>
          <w:tcPr>
            <w:tcW w:w="6992" w:type="dxa"/>
            <w:shd w:val="clear" w:color="000000" w:fill="FFFFFF"/>
            <w:vAlign w:val="center"/>
          </w:tcPr>
          <w:p w14:paraId="6717C794" w14:textId="77777777" w:rsidR="00AC088F" w:rsidRDefault="00AC088F" w:rsidP="00002320">
            <w:pPr>
              <w:rPr>
                <w:rFonts w:ascii="仿宋" w:eastAsia="仿宋" w:hAnsi="仿宋" w:cs="仿宋" w:hint="eastAsia"/>
                <w:color w:val="000000"/>
                <w:sz w:val="18"/>
                <w:szCs w:val="18"/>
              </w:rPr>
            </w:pPr>
            <w:r>
              <w:rPr>
                <w:rFonts w:ascii="仿宋" w:eastAsia="仿宋" w:hAnsi="仿宋" w:cs="仿宋" w:hint="eastAsia"/>
                <w:color w:val="000000"/>
                <w:sz w:val="18"/>
                <w:szCs w:val="18"/>
              </w:rPr>
              <w:t>T/CSEE 0145—2019 电气工程类工程能力评价规范</w:t>
            </w:r>
          </w:p>
        </w:tc>
        <w:tc>
          <w:tcPr>
            <w:tcW w:w="1027" w:type="dxa"/>
            <w:shd w:val="clear" w:color="000000" w:fill="FFFFFF"/>
            <w:vAlign w:val="center"/>
          </w:tcPr>
          <w:p w14:paraId="165076B9" w14:textId="77777777" w:rsidR="00AC088F" w:rsidRDefault="00AC088F" w:rsidP="00002320">
            <w:pPr>
              <w:jc w:val="right"/>
              <w:rPr>
                <w:rFonts w:ascii="仿宋" w:eastAsia="仿宋" w:hAnsi="仿宋" w:cs="仿宋" w:hint="eastAsia"/>
                <w:color w:val="000000"/>
                <w:sz w:val="18"/>
                <w:szCs w:val="18"/>
              </w:rPr>
            </w:pPr>
            <w:r>
              <w:rPr>
                <w:rFonts w:ascii="仿宋" w:eastAsia="仿宋" w:hAnsi="仿宋" w:cs="仿宋" w:hint="eastAsia"/>
                <w:color w:val="000000"/>
                <w:sz w:val="18"/>
                <w:szCs w:val="18"/>
              </w:rPr>
              <w:t>45.00</w:t>
            </w:r>
          </w:p>
        </w:tc>
        <w:tc>
          <w:tcPr>
            <w:tcW w:w="992" w:type="dxa"/>
            <w:noWrap/>
            <w:vAlign w:val="center"/>
          </w:tcPr>
          <w:p w14:paraId="27E757A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11A36D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54ED933" w14:textId="77777777" w:rsidTr="00002320">
        <w:trPr>
          <w:trHeight w:val="312"/>
          <w:jc w:val="center"/>
        </w:trPr>
        <w:tc>
          <w:tcPr>
            <w:tcW w:w="6992" w:type="dxa"/>
            <w:noWrap/>
            <w:vAlign w:val="center"/>
          </w:tcPr>
          <w:p w14:paraId="4CD99C3F"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0146—2020高位收水冷却塔设计规程</w:t>
            </w:r>
          </w:p>
        </w:tc>
        <w:tc>
          <w:tcPr>
            <w:tcW w:w="1027" w:type="dxa"/>
            <w:noWrap/>
            <w:vAlign w:val="center"/>
          </w:tcPr>
          <w:p w14:paraId="534BFB25"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32.00</w:t>
            </w:r>
          </w:p>
        </w:tc>
        <w:tc>
          <w:tcPr>
            <w:tcW w:w="992" w:type="dxa"/>
            <w:noWrap/>
            <w:vAlign w:val="center"/>
          </w:tcPr>
          <w:p w14:paraId="24EEA79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2A0FE7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9B1ACD7" w14:textId="77777777" w:rsidTr="00002320">
        <w:trPr>
          <w:trHeight w:val="312"/>
          <w:jc w:val="center"/>
        </w:trPr>
        <w:tc>
          <w:tcPr>
            <w:tcW w:w="6992" w:type="dxa"/>
            <w:noWrap/>
            <w:vAlign w:val="center"/>
          </w:tcPr>
          <w:p w14:paraId="5CEF3565"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0147—2020火电厂高温高压管道系统安装质量监理技术规程</w:t>
            </w:r>
          </w:p>
        </w:tc>
        <w:tc>
          <w:tcPr>
            <w:tcW w:w="1027" w:type="dxa"/>
            <w:noWrap/>
            <w:vAlign w:val="center"/>
          </w:tcPr>
          <w:p w14:paraId="5FE0428D"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19.00</w:t>
            </w:r>
          </w:p>
        </w:tc>
        <w:tc>
          <w:tcPr>
            <w:tcW w:w="992" w:type="dxa"/>
            <w:noWrap/>
            <w:vAlign w:val="center"/>
          </w:tcPr>
          <w:p w14:paraId="3965F36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737FB5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A945B69" w14:textId="77777777" w:rsidTr="00002320">
        <w:trPr>
          <w:trHeight w:val="312"/>
          <w:jc w:val="center"/>
        </w:trPr>
        <w:tc>
          <w:tcPr>
            <w:tcW w:w="6992" w:type="dxa"/>
            <w:noWrap/>
            <w:vAlign w:val="center"/>
          </w:tcPr>
          <w:p w14:paraId="1040A074"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0148—2020输电线路部件工业CT检测方法</w:t>
            </w:r>
          </w:p>
        </w:tc>
        <w:tc>
          <w:tcPr>
            <w:tcW w:w="1027" w:type="dxa"/>
            <w:noWrap/>
            <w:vAlign w:val="center"/>
          </w:tcPr>
          <w:p w14:paraId="1A584EA5"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19.00</w:t>
            </w:r>
          </w:p>
        </w:tc>
        <w:tc>
          <w:tcPr>
            <w:tcW w:w="992" w:type="dxa"/>
            <w:noWrap/>
            <w:vAlign w:val="center"/>
          </w:tcPr>
          <w:p w14:paraId="48CDD4E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B6C736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BE39D43" w14:textId="77777777" w:rsidTr="00002320">
        <w:trPr>
          <w:trHeight w:val="312"/>
          <w:jc w:val="center"/>
        </w:trPr>
        <w:tc>
          <w:tcPr>
            <w:tcW w:w="6992" w:type="dxa"/>
            <w:noWrap/>
            <w:vAlign w:val="center"/>
          </w:tcPr>
          <w:p w14:paraId="1883A3F0"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0149—2020火电机组温度套管管座安全状态评估导则</w:t>
            </w:r>
          </w:p>
        </w:tc>
        <w:tc>
          <w:tcPr>
            <w:tcW w:w="1027" w:type="dxa"/>
            <w:noWrap/>
            <w:vAlign w:val="center"/>
          </w:tcPr>
          <w:p w14:paraId="0D34EB08"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25.00</w:t>
            </w:r>
          </w:p>
        </w:tc>
        <w:tc>
          <w:tcPr>
            <w:tcW w:w="992" w:type="dxa"/>
            <w:noWrap/>
            <w:vAlign w:val="center"/>
          </w:tcPr>
          <w:p w14:paraId="42295844"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72BF1A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A2A5511" w14:textId="77777777" w:rsidTr="00002320">
        <w:trPr>
          <w:trHeight w:val="312"/>
          <w:jc w:val="center"/>
        </w:trPr>
        <w:tc>
          <w:tcPr>
            <w:tcW w:w="6992" w:type="dxa"/>
            <w:noWrap/>
            <w:vAlign w:val="center"/>
          </w:tcPr>
          <w:p w14:paraId="6615199C"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0150—2020变电站金属材料大气环境防腐蚀技术规范</w:t>
            </w:r>
          </w:p>
        </w:tc>
        <w:tc>
          <w:tcPr>
            <w:tcW w:w="1027" w:type="dxa"/>
            <w:noWrap/>
            <w:vAlign w:val="center"/>
          </w:tcPr>
          <w:p w14:paraId="528462B1"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25.00</w:t>
            </w:r>
          </w:p>
        </w:tc>
        <w:tc>
          <w:tcPr>
            <w:tcW w:w="992" w:type="dxa"/>
            <w:noWrap/>
            <w:vAlign w:val="center"/>
          </w:tcPr>
          <w:p w14:paraId="3BCB052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69195B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4C81A0E" w14:textId="77777777" w:rsidTr="00002320">
        <w:trPr>
          <w:trHeight w:val="312"/>
          <w:jc w:val="center"/>
        </w:trPr>
        <w:tc>
          <w:tcPr>
            <w:tcW w:w="6992" w:type="dxa"/>
            <w:noWrap/>
            <w:vAlign w:val="center"/>
          </w:tcPr>
          <w:p w14:paraId="550E4C1C"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0151—2020GIS波纹管补偿器及支架检查调整技术导则</w:t>
            </w:r>
          </w:p>
        </w:tc>
        <w:tc>
          <w:tcPr>
            <w:tcW w:w="1027" w:type="dxa"/>
            <w:noWrap/>
            <w:vAlign w:val="center"/>
          </w:tcPr>
          <w:p w14:paraId="208AAD55"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32.00</w:t>
            </w:r>
          </w:p>
        </w:tc>
        <w:tc>
          <w:tcPr>
            <w:tcW w:w="992" w:type="dxa"/>
            <w:noWrap/>
            <w:vAlign w:val="center"/>
          </w:tcPr>
          <w:p w14:paraId="0328639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F810C77"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DB1F83D" w14:textId="77777777" w:rsidTr="00002320">
        <w:trPr>
          <w:trHeight w:val="312"/>
          <w:jc w:val="center"/>
        </w:trPr>
        <w:tc>
          <w:tcPr>
            <w:tcW w:w="6992" w:type="dxa"/>
            <w:noWrap/>
            <w:vAlign w:val="center"/>
          </w:tcPr>
          <w:p w14:paraId="1B9C805A"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0152—2020汽轮发电机励磁系统运行及检修技术导则</w:t>
            </w:r>
          </w:p>
        </w:tc>
        <w:tc>
          <w:tcPr>
            <w:tcW w:w="1027" w:type="dxa"/>
            <w:noWrap/>
            <w:vAlign w:val="center"/>
          </w:tcPr>
          <w:p w14:paraId="5DF4BA6F"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25.00</w:t>
            </w:r>
          </w:p>
        </w:tc>
        <w:tc>
          <w:tcPr>
            <w:tcW w:w="992" w:type="dxa"/>
            <w:noWrap/>
            <w:vAlign w:val="center"/>
          </w:tcPr>
          <w:p w14:paraId="10A127F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1860672"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695AA67" w14:textId="77777777" w:rsidTr="00002320">
        <w:trPr>
          <w:trHeight w:val="312"/>
          <w:jc w:val="center"/>
        </w:trPr>
        <w:tc>
          <w:tcPr>
            <w:tcW w:w="6992" w:type="dxa"/>
            <w:noWrap/>
            <w:vAlign w:val="center"/>
          </w:tcPr>
          <w:p w14:paraId="0F8D182D"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0153—2020变电站建(构)筑物装配式设计技术规程</w:t>
            </w:r>
          </w:p>
        </w:tc>
        <w:tc>
          <w:tcPr>
            <w:tcW w:w="1027" w:type="dxa"/>
            <w:noWrap/>
            <w:vAlign w:val="center"/>
          </w:tcPr>
          <w:p w14:paraId="32E52BEC"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25.00</w:t>
            </w:r>
          </w:p>
        </w:tc>
        <w:tc>
          <w:tcPr>
            <w:tcW w:w="992" w:type="dxa"/>
            <w:noWrap/>
            <w:vAlign w:val="center"/>
          </w:tcPr>
          <w:p w14:paraId="1CD2D1B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EC3BF7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CF83C77" w14:textId="77777777" w:rsidTr="00002320">
        <w:trPr>
          <w:trHeight w:val="312"/>
          <w:jc w:val="center"/>
        </w:trPr>
        <w:tc>
          <w:tcPr>
            <w:tcW w:w="6992" w:type="dxa"/>
            <w:noWrap/>
            <w:vAlign w:val="center"/>
          </w:tcPr>
          <w:p w14:paraId="06B6E74C"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0154—2020电力设备局部放电射频检测法现场应用导则</w:t>
            </w:r>
          </w:p>
        </w:tc>
        <w:tc>
          <w:tcPr>
            <w:tcW w:w="1027" w:type="dxa"/>
            <w:noWrap/>
            <w:vAlign w:val="center"/>
          </w:tcPr>
          <w:p w14:paraId="31D3F2BA"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25.00</w:t>
            </w:r>
          </w:p>
        </w:tc>
        <w:tc>
          <w:tcPr>
            <w:tcW w:w="992" w:type="dxa"/>
            <w:noWrap/>
            <w:vAlign w:val="center"/>
          </w:tcPr>
          <w:p w14:paraId="2B13922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8DBA29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07649FB6" w14:textId="77777777" w:rsidTr="00002320">
        <w:trPr>
          <w:trHeight w:val="312"/>
          <w:jc w:val="center"/>
        </w:trPr>
        <w:tc>
          <w:tcPr>
            <w:tcW w:w="6992" w:type="dxa"/>
            <w:noWrap/>
            <w:vAlign w:val="center"/>
          </w:tcPr>
          <w:p w14:paraId="2A346604"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0155—2020智能隔离断路器检修决策导则</w:t>
            </w:r>
          </w:p>
        </w:tc>
        <w:tc>
          <w:tcPr>
            <w:tcW w:w="1027" w:type="dxa"/>
            <w:noWrap/>
            <w:vAlign w:val="center"/>
          </w:tcPr>
          <w:p w14:paraId="373A778D"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50.00</w:t>
            </w:r>
          </w:p>
        </w:tc>
        <w:tc>
          <w:tcPr>
            <w:tcW w:w="992" w:type="dxa"/>
            <w:noWrap/>
            <w:vAlign w:val="center"/>
          </w:tcPr>
          <w:p w14:paraId="59093CB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26BA9F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FD3AAE0" w14:textId="77777777" w:rsidTr="00002320">
        <w:trPr>
          <w:trHeight w:val="312"/>
          <w:jc w:val="center"/>
        </w:trPr>
        <w:tc>
          <w:tcPr>
            <w:tcW w:w="6992" w:type="dxa"/>
            <w:noWrap/>
            <w:vAlign w:val="center"/>
          </w:tcPr>
          <w:p w14:paraId="3A4FABF6"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0156—2020架空输电线路导线修补机器人作业导则</w:t>
            </w:r>
          </w:p>
        </w:tc>
        <w:tc>
          <w:tcPr>
            <w:tcW w:w="1027" w:type="dxa"/>
            <w:noWrap/>
            <w:vAlign w:val="center"/>
          </w:tcPr>
          <w:p w14:paraId="1D84C19A"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18.00</w:t>
            </w:r>
          </w:p>
        </w:tc>
        <w:tc>
          <w:tcPr>
            <w:tcW w:w="992" w:type="dxa"/>
            <w:noWrap/>
            <w:vAlign w:val="center"/>
          </w:tcPr>
          <w:p w14:paraId="0904047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A2D1D8D"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19530B9" w14:textId="77777777" w:rsidTr="00002320">
        <w:trPr>
          <w:trHeight w:val="312"/>
          <w:jc w:val="center"/>
        </w:trPr>
        <w:tc>
          <w:tcPr>
            <w:tcW w:w="6992" w:type="dxa"/>
            <w:noWrap/>
            <w:vAlign w:val="center"/>
          </w:tcPr>
          <w:p w14:paraId="664F2891"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0157—2020发电厂1000kV变压器运行与维护导则</w:t>
            </w:r>
          </w:p>
        </w:tc>
        <w:tc>
          <w:tcPr>
            <w:tcW w:w="1027" w:type="dxa"/>
            <w:noWrap/>
            <w:vAlign w:val="center"/>
          </w:tcPr>
          <w:p w14:paraId="05D430AD"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18.00</w:t>
            </w:r>
          </w:p>
        </w:tc>
        <w:tc>
          <w:tcPr>
            <w:tcW w:w="992" w:type="dxa"/>
            <w:noWrap/>
            <w:vAlign w:val="center"/>
          </w:tcPr>
          <w:p w14:paraId="385C02D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CE5A91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0019686" w14:textId="77777777" w:rsidTr="00002320">
        <w:trPr>
          <w:trHeight w:val="312"/>
          <w:jc w:val="center"/>
        </w:trPr>
        <w:tc>
          <w:tcPr>
            <w:tcW w:w="6992" w:type="dxa"/>
            <w:noWrap/>
            <w:vAlign w:val="center"/>
          </w:tcPr>
          <w:p w14:paraId="637B00B9"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0158—2020GIS现场冲击耐压试验下局部放电</w:t>
            </w:r>
            <w:proofErr w:type="gramStart"/>
            <w:r>
              <w:rPr>
                <w:rFonts w:ascii="仿宋" w:eastAsia="仿宋" w:hAnsi="仿宋" w:cs="仿宋" w:hint="eastAsia"/>
                <w:color w:val="000000"/>
                <w:kern w:val="0"/>
                <w:sz w:val="18"/>
                <w:szCs w:val="18"/>
                <w:lang w:bidi="ar"/>
              </w:rPr>
              <w:t>特</w:t>
            </w:r>
            <w:proofErr w:type="gramEnd"/>
            <w:r>
              <w:rPr>
                <w:rFonts w:ascii="仿宋" w:eastAsia="仿宋" w:hAnsi="仿宋" w:cs="仿宋" w:hint="eastAsia"/>
                <w:color w:val="000000"/>
                <w:kern w:val="0"/>
                <w:sz w:val="18"/>
                <w:szCs w:val="18"/>
                <w:lang w:bidi="ar"/>
              </w:rPr>
              <w:t>高频测量方法</w:t>
            </w:r>
          </w:p>
        </w:tc>
        <w:tc>
          <w:tcPr>
            <w:tcW w:w="1027" w:type="dxa"/>
            <w:noWrap/>
            <w:vAlign w:val="center"/>
          </w:tcPr>
          <w:p w14:paraId="00D7990B"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19.00</w:t>
            </w:r>
          </w:p>
        </w:tc>
        <w:tc>
          <w:tcPr>
            <w:tcW w:w="992" w:type="dxa"/>
            <w:noWrap/>
            <w:vAlign w:val="center"/>
          </w:tcPr>
          <w:p w14:paraId="6A16FAA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E9BF48E"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F07EB39" w14:textId="77777777" w:rsidTr="00002320">
        <w:trPr>
          <w:trHeight w:val="345"/>
          <w:jc w:val="center"/>
        </w:trPr>
        <w:tc>
          <w:tcPr>
            <w:tcW w:w="6992" w:type="dxa"/>
            <w:noWrap/>
            <w:vAlign w:val="center"/>
          </w:tcPr>
          <w:p w14:paraId="27F8493B"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0159—2020电力电缆</w:t>
            </w:r>
            <w:proofErr w:type="gramStart"/>
            <w:r>
              <w:rPr>
                <w:rFonts w:ascii="仿宋" w:eastAsia="仿宋" w:hAnsi="仿宋" w:cs="仿宋" w:hint="eastAsia"/>
                <w:color w:val="000000"/>
                <w:kern w:val="0"/>
                <w:sz w:val="18"/>
                <w:szCs w:val="18"/>
                <w:lang w:bidi="ar"/>
              </w:rPr>
              <w:t>故障测寻车</w:t>
            </w:r>
            <w:proofErr w:type="gramEnd"/>
            <w:r>
              <w:rPr>
                <w:rFonts w:ascii="仿宋" w:eastAsia="仿宋" w:hAnsi="仿宋" w:cs="仿宋" w:hint="eastAsia"/>
                <w:color w:val="000000"/>
                <w:kern w:val="0"/>
                <w:sz w:val="18"/>
                <w:szCs w:val="18"/>
                <w:lang w:bidi="ar"/>
              </w:rPr>
              <w:t>技术规范</w:t>
            </w:r>
          </w:p>
        </w:tc>
        <w:tc>
          <w:tcPr>
            <w:tcW w:w="1027" w:type="dxa"/>
            <w:noWrap/>
            <w:vAlign w:val="center"/>
          </w:tcPr>
          <w:p w14:paraId="7B1E18E6"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32.00</w:t>
            </w:r>
          </w:p>
        </w:tc>
        <w:tc>
          <w:tcPr>
            <w:tcW w:w="992" w:type="dxa"/>
            <w:noWrap/>
            <w:vAlign w:val="center"/>
          </w:tcPr>
          <w:p w14:paraId="4CAE1FC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F06B2D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A159602" w14:textId="77777777" w:rsidTr="00002320">
        <w:trPr>
          <w:trHeight w:val="312"/>
          <w:jc w:val="center"/>
        </w:trPr>
        <w:tc>
          <w:tcPr>
            <w:tcW w:w="6992" w:type="dxa"/>
            <w:noWrap/>
            <w:vAlign w:val="center"/>
          </w:tcPr>
          <w:p w14:paraId="7DD7D2FA"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0160—2020光伏电站现场能效测试和评估技术规范</w:t>
            </w:r>
          </w:p>
        </w:tc>
        <w:tc>
          <w:tcPr>
            <w:tcW w:w="1027" w:type="dxa"/>
            <w:noWrap/>
            <w:vAlign w:val="center"/>
          </w:tcPr>
          <w:p w14:paraId="5BC5C8E4"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25.00</w:t>
            </w:r>
          </w:p>
        </w:tc>
        <w:tc>
          <w:tcPr>
            <w:tcW w:w="992" w:type="dxa"/>
            <w:noWrap/>
            <w:vAlign w:val="center"/>
          </w:tcPr>
          <w:p w14:paraId="4DB8A74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FF5F71B"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537C39B6" w14:textId="77777777" w:rsidTr="00002320">
        <w:trPr>
          <w:trHeight w:val="312"/>
          <w:jc w:val="center"/>
        </w:trPr>
        <w:tc>
          <w:tcPr>
            <w:tcW w:w="6992" w:type="dxa"/>
            <w:noWrap/>
            <w:vAlign w:val="center"/>
          </w:tcPr>
          <w:p w14:paraId="0928A458"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0161—2020分布式光伏发电工程建设预算项目划分导则</w:t>
            </w:r>
          </w:p>
        </w:tc>
        <w:tc>
          <w:tcPr>
            <w:tcW w:w="1027" w:type="dxa"/>
            <w:noWrap/>
            <w:vAlign w:val="center"/>
          </w:tcPr>
          <w:p w14:paraId="773580BC"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19.00</w:t>
            </w:r>
          </w:p>
        </w:tc>
        <w:tc>
          <w:tcPr>
            <w:tcW w:w="992" w:type="dxa"/>
            <w:noWrap/>
            <w:vAlign w:val="center"/>
          </w:tcPr>
          <w:p w14:paraId="5A98920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A27C9F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B3DE25D" w14:textId="77777777" w:rsidTr="00002320">
        <w:trPr>
          <w:trHeight w:val="312"/>
          <w:jc w:val="center"/>
        </w:trPr>
        <w:tc>
          <w:tcPr>
            <w:tcW w:w="6992" w:type="dxa"/>
            <w:noWrap/>
            <w:vAlign w:val="center"/>
          </w:tcPr>
          <w:p w14:paraId="5FBED64E"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0162.1—2020电力通信终端接入网设备网管北向接口 第1部分：</w:t>
            </w:r>
            <w:proofErr w:type="gramStart"/>
            <w:r>
              <w:rPr>
                <w:rFonts w:ascii="仿宋" w:eastAsia="仿宋" w:hAnsi="仿宋" w:cs="仿宋" w:hint="eastAsia"/>
                <w:color w:val="000000"/>
                <w:kern w:val="0"/>
                <w:sz w:val="18"/>
                <w:szCs w:val="18"/>
                <w:lang w:bidi="ar"/>
              </w:rPr>
              <w:t>无源光</w:t>
            </w:r>
            <w:proofErr w:type="gramEnd"/>
            <w:r>
              <w:rPr>
                <w:rFonts w:ascii="仿宋" w:eastAsia="仿宋" w:hAnsi="仿宋" w:cs="仿宋" w:hint="eastAsia"/>
                <w:color w:val="000000"/>
                <w:kern w:val="0"/>
                <w:sz w:val="18"/>
                <w:szCs w:val="18"/>
                <w:lang w:bidi="ar"/>
              </w:rPr>
              <w:t>网络</w:t>
            </w:r>
          </w:p>
        </w:tc>
        <w:tc>
          <w:tcPr>
            <w:tcW w:w="1027" w:type="dxa"/>
            <w:noWrap/>
            <w:vAlign w:val="center"/>
          </w:tcPr>
          <w:p w14:paraId="37304A59"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50.00</w:t>
            </w:r>
          </w:p>
        </w:tc>
        <w:tc>
          <w:tcPr>
            <w:tcW w:w="992" w:type="dxa"/>
            <w:noWrap/>
            <w:vAlign w:val="center"/>
          </w:tcPr>
          <w:p w14:paraId="52A1144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893700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D7928DD" w14:textId="77777777" w:rsidTr="00002320">
        <w:trPr>
          <w:trHeight w:val="312"/>
          <w:jc w:val="center"/>
        </w:trPr>
        <w:tc>
          <w:tcPr>
            <w:tcW w:w="6992" w:type="dxa"/>
            <w:noWrap/>
            <w:vAlign w:val="center"/>
          </w:tcPr>
          <w:p w14:paraId="3021BC23"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0163—2020</w:t>
            </w:r>
            <w:proofErr w:type="gramStart"/>
            <w:r>
              <w:rPr>
                <w:rFonts w:ascii="仿宋" w:eastAsia="仿宋" w:hAnsi="仿宋" w:cs="仿宋" w:hint="eastAsia"/>
                <w:color w:val="000000"/>
                <w:kern w:val="0"/>
                <w:sz w:val="18"/>
                <w:szCs w:val="18"/>
                <w:lang w:bidi="ar"/>
              </w:rPr>
              <w:t>极寒地区</w:t>
            </w:r>
            <w:proofErr w:type="gramEnd"/>
            <w:r>
              <w:rPr>
                <w:rFonts w:ascii="仿宋" w:eastAsia="仿宋" w:hAnsi="仿宋" w:cs="仿宋" w:hint="eastAsia"/>
                <w:color w:val="000000"/>
                <w:kern w:val="0"/>
                <w:sz w:val="18"/>
                <w:szCs w:val="18"/>
                <w:lang w:bidi="ar"/>
              </w:rPr>
              <w:t>用光纤复合架空地线（OPGW）及金具附件技术规范</w:t>
            </w:r>
          </w:p>
        </w:tc>
        <w:tc>
          <w:tcPr>
            <w:tcW w:w="1027" w:type="dxa"/>
            <w:noWrap/>
            <w:vAlign w:val="center"/>
          </w:tcPr>
          <w:p w14:paraId="193B66F4"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32.00</w:t>
            </w:r>
          </w:p>
        </w:tc>
        <w:tc>
          <w:tcPr>
            <w:tcW w:w="992" w:type="dxa"/>
            <w:noWrap/>
            <w:vAlign w:val="center"/>
          </w:tcPr>
          <w:p w14:paraId="16E9691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37292D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C378B43" w14:textId="77777777" w:rsidTr="00002320">
        <w:trPr>
          <w:trHeight w:val="312"/>
          <w:jc w:val="center"/>
        </w:trPr>
        <w:tc>
          <w:tcPr>
            <w:tcW w:w="6992" w:type="dxa"/>
            <w:noWrap/>
            <w:vAlign w:val="center"/>
          </w:tcPr>
          <w:p w14:paraId="1C217470"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0164—2020分布式电源并网通信技术规范</w:t>
            </w:r>
          </w:p>
        </w:tc>
        <w:tc>
          <w:tcPr>
            <w:tcW w:w="1027" w:type="dxa"/>
            <w:noWrap/>
            <w:vAlign w:val="center"/>
          </w:tcPr>
          <w:p w14:paraId="4A7CB179"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19.00</w:t>
            </w:r>
          </w:p>
        </w:tc>
        <w:tc>
          <w:tcPr>
            <w:tcW w:w="992" w:type="dxa"/>
            <w:noWrap/>
            <w:vAlign w:val="center"/>
          </w:tcPr>
          <w:p w14:paraId="2CB13F0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26CCDC98"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DFC4A37" w14:textId="77777777" w:rsidTr="00002320">
        <w:trPr>
          <w:trHeight w:val="312"/>
          <w:jc w:val="center"/>
        </w:trPr>
        <w:tc>
          <w:tcPr>
            <w:tcW w:w="6992" w:type="dxa"/>
            <w:noWrap/>
            <w:vAlign w:val="center"/>
          </w:tcPr>
          <w:p w14:paraId="19E64D3A"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0165—2020额定电压1kV（</w:t>
            </w:r>
            <w:r>
              <w:rPr>
                <w:rFonts w:ascii="仿宋" w:eastAsia="仿宋" w:hAnsi="仿宋" w:cs="仿宋" w:hint="eastAsia"/>
                <w:i/>
                <w:iCs/>
                <w:color w:val="000000"/>
                <w:kern w:val="0"/>
                <w:sz w:val="18"/>
                <w:szCs w:val="18"/>
                <w:lang w:bidi="ar"/>
              </w:rPr>
              <w:t>U</w:t>
            </w:r>
            <w:r>
              <w:rPr>
                <w:rFonts w:ascii="仿宋" w:eastAsia="仿宋" w:hAnsi="仿宋" w:cs="仿宋" w:hint="eastAsia"/>
                <w:color w:val="000000"/>
                <w:kern w:val="0"/>
                <w:sz w:val="18"/>
                <w:szCs w:val="18"/>
                <w:vertAlign w:val="subscript"/>
                <w:lang w:bidi="ar"/>
              </w:rPr>
              <w:t>m</w:t>
            </w:r>
            <w:r>
              <w:rPr>
                <w:rFonts w:ascii="仿宋" w:eastAsia="仿宋" w:hAnsi="仿宋" w:cs="仿宋" w:hint="eastAsia"/>
                <w:color w:val="000000"/>
                <w:kern w:val="0"/>
                <w:sz w:val="18"/>
                <w:szCs w:val="18"/>
                <w:lang w:bidi="ar"/>
              </w:rPr>
              <w:t>=1.2kV）及以</w:t>
            </w:r>
            <w:proofErr w:type="gramStart"/>
            <w:r>
              <w:rPr>
                <w:rFonts w:ascii="仿宋" w:eastAsia="仿宋" w:hAnsi="仿宋" w:cs="仿宋" w:hint="eastAsia"/>
                <w:color w:val="000000"/>
                <w:kern w:val="0"/>
                <w:sz w:val="18"/>
                <w:szCs w:val="18"/>
                <w:lang w:bidi="ar"/>
              </w:rPr>
              <w:t>下气吹型光纤</w:t>
            </w:r>
            <w:proofErr w:type="gramEnd"/>
            <w:r>
              <w:rPr>
                <w:rFonts w:ascii="仿宋" w:eastAsia="仿宋" w:hAnsi="仿宋" w:cs="仿宋" w:hint="eastAsia"/>
                <w:color w:val="000000"/>
                <w:kern w:val="0"/>
                <w:sz w:val="18"/>
                <w:szCs w:val="18"/>
                <w:lang w:bidi="ar"/>
              </w:rPr>
              <w:t>复合低压电缆</w:t>
            </w:r>
          </w:p>
        </w:tc>
        <w:tc>
          <w:tcPr>
            <w:tcW w:w="1027" w:type="dxa"/>
            <w:noWrap/>
            <w:vAlign w:val="center"/>
          </w:tcPr>
          <w:p w14:paraId="332D7347" w14:textId="77777777" w:rsidR="00AC088F" w:rsidRDefault="00AC088F" w:rsidP="00002320">
            <w:pPr>
              <w:widowControl/>
              <w:jc w:val="righ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38.00</w:t>
            </w:r>
          </w:p>
        </w:tc>
        <w:tc>
          <w:tcPr>
            <w:tcW w:w="992" w:type="dxa"/>
            <w:noWrap/>
            <w:vAlign w:val="center"/>
          </w:tcPr>
          <w:p w14:paraId="71AC300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75BB501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670251E" w14:textId="77777777" w:rsidTr="00002320">
        <w:trPr>
          <w:trHeight w:val="312"/>
          <w:jc w:val="center"/>
        </w:trPr>
        <w:tc>
          <w:tcPr>
            <w:tcW w:w="6992" w:type="dxa"/>
            <w:noWrap/>
            <w:vAlign w:val="center"/>
          </w:tcPr>
          <w:p w14:paraId="42B7DAF3"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0166—2020光纤复合低压电缆的光电一体化检测装置技术规范</w:t>
            </w:r>
          </w:p>
        </w:tc>
        <w:tc>
          <w:tcPr>
            <w:tcW w:w="1027" w:type="dxa"/>
            <w:noWrap/>
            <w:vAlign w:val="center"/>
          </w:tcPr>
          <w:p w14:paraId="2257743F" w14:textId="77777777" w:rsidR="00AC088F" w:rsidRDefault="00AC088F" w:rsidP="00002320">
            <w:pPr>
              <w:widowControl/>
              <w:spacing w:line="340" w:lineRule="exact"/>
              <w:jc w:val="right"/>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19.00</w:t>
            </w:r>
          </w:p>
        </w:tc>
        <w:tc>
          <w:tcPr>
            <w:tcW w:w="992" w:type="dxa"/>
            <w:noWrap/>
            <w:vAlign w:val="center"/>
          </w:tcPr>
          <w:p w14:paraId="101351C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50361929"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2410EC59" w14:textId="77777777" w:rsidTr="00002320">
        <w:trPr>
          <w:trHeight w:val="312"/>
          <w:jc w:val="center"/>
        </w:trPr>
        <w:tc>
          <w:tcPr>
            <w:tcW w:w="6992" w:type="dxa"/>
            <w:noWrap/>
            <w:vAlign w:val="center"/>
          </w:tcPr>
          <w:p w14:paraId="574CC6F7"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0167—2020电力需求响应系统数据模型技术规范</w:t>
            </w:r>
          </w:p>
        </w:tc>
        <w:tc>
          <w:tcPr>
            <w:tcW w:w="1027" w:type="dxa"/>
            <w:noWrap/>
            <w:vAlign w:val="center"/>
          </w:tcPr>
          <w:p w14:paraId="3779CE1E" w14:textId="77777777" w:rsidR="00AC088F" w:rsidRDefault="00AC088F" w:rsidP="00002320">
            <w:pPr>
              <w:widowControl/>
              <w:spacing w:line="340" w:lineRule="exact"/>
              <w:jc w:val="right"/>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132.00</w:t>
            </w:r>
          </w:p>
        </w:tc>
        <w:tc>
          <w:tcPr>
            <w:tcW w:w="992" w:type="dxa"/>
            <w:noWrap/>
            <w:vAlign w:val="center"/>
          </w:tcPr>
          <w:p w14:paraId="56E52D5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1083CCA"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457F8085" w14:textId="77777777" w:rsidTr="00002320">
        <w:trPr>
          <w:trHeight w:val="312"/>
          <w:jc w:val="center"/>
        </w:trPr>
        <w:tc>
          <w:tcPr>
            <w:tcW w:w="6992" w:type="dxa"/>
            <w:noWrap/>
            <w:vAlign w:val="center"/>
          </w:tcPr>
          <w:p w14:paraId="3847D971"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0168—2020电网企业数据管理能力成熟度评估模型</w:t>
            </w:r>
          </w:p>
        </w:tc>
        <w:tc>
          <w:tcPr>
            <w:tcW w:w="1027" w:type="dxa"/>
            <w:noWrap/>
            <w:vAlign w:val="center"/>
          </w:tcPr>
          <w:p w14:paraId="376D85FD" w14:textId="77777777" w:rsidR="00AC088F" w:rsidRDefault="00AC088F" w:rsidP="00002320">
            <w:pPr>
              <w:widowControl/>
              <w:spacing w:line="340" w:lineRule="exact"/>
              <w:jc w:val="right"/>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94.00</w:t>
            </w:r>
          </w:p>
        </w:tc>
        <w:tc>
          <w:tcPr>
            <w:tcW w:w="992" w:type="dxa"/>
            <w:noWrap/>
            <w:vAlign w:val="center"/>
          </w:tcPr>
          <w:p w14:paraId="7FBA0EC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1FD4E5C5"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7C819D1E" w14:textId="77777777" w:rsidTr="00002320">
        <w:trPr>
          <w:trHeight w:val="312"/>
          <w:jc w:val="center"/>
        </w:trPr>
        <w:tc>
          <w:tcPr>
            <w:tcW w:w="6992" w:type="dxa"/>
            <w:noWrap/>
            <w:vAlign w:val="center"/>
          </w:tcPr>
          <w:p w14:paraId="477252DF"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0169—2020并网光伏发电站电能质量预评估导则</w:t>
            </w:r>
          </w:p>
        </w:tc>
        <w:tc>
          <w:tcPr>
            <w:tcW w:w="1027" w:type="dxa"/>
            <w:noWrap/>
            <w:vAlign w:val="center"/>
          </w:tcPr>
          <w:p w14:paraId="07E205B7" w14:textId="77777777" w:rsidR="00AC088F" w:rsidRDefault="00AC088F" w:rsidP="00002320">
            <w:pPr>
              <w:widowControl/>
              <w:spacing w:line="340" w:lineRule="exact"/>
              <w:jc w:val="right"/>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19.00</w:t>
            </w:r>
          </w:p>
        </w:tc>
        <w:tc>
          <w:tcPr>
            <w:tcW w:w="992" w:type="dxa"/>
            <w:noWrap/>
            <w:vAlign w:val="center"/>
          </w:tcPr>
          <w:p w14:paraId="0501E2A6"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3460B16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168ED865" w14:textId="77777777" w:rsidTr="00002320">
        <w:trPr>
          <w:trHeight w:val="312"/>
          <w:jc w:val="center"/>
        </w:trPr>
        <w:tc>
          <w:tcPr>
            <w:tcW w:w="6992" w:type="dxa"/>
            <w:noWrap/>
            <w:vAlign w:val="center"/>
          </w:tcPr>
          <w:p w14:paraId="137581A9"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0170—2020光伏电站快速功率控制装置技术规范</w:t>
            </w:r>
          </w:p>
        </w:tc>
        <w:tc>
          <w:tcPr>
            <w:tcW w:w="1027" w:type="dxa"/>
            <w:noWrap/>
            <w:vAlign w:val="center"/>
          </w:tcPr>
          <w:p w14:paraId="1DFBEA51" w14:textId="77777777" w:rsidR="00AC088F" w:rsidRDefault="00AC088F" w:rsidP="00002320">
            <w:pPr>
              <w:widowControl/>
              <w:spacing w:line="340" w:lineRule="exact"/>
              <w:jc w:val="right"/>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44.00</w:t>
            </w:r>
          </w:p>
        </w:tc>
        <w:tc>
          <w:tcPr>
            <w:tcW w:w="992" w:type="dxa"/>
            <w:noWrap/>
            <w:vAlign w:val="center"/>
          </w:tcPr>
          <w:p w14:paraId="6458E88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41DEAC90"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3C32FA3D" w14:textId="77777777" w:rsidTr="00002320">
        <w:trPr>
          <w:trHeight w:val="312"/>
          <w:jc w:val="center"/>
        </w:trPr>
        <w:tc>
          <w:tcPr>
            <w:tcW w:w="6992" w:type="dxa"/>
            <w:noWrap/>
            <w:vAlign w:val="center"/>
          </w:tcPr>
          <w:p w14:paraId="01106A7F" w14:textId="77777777" w:rsidR="00AC088F" w:rsidRDefault="00AC088F" w:rsidP="00002320">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bidi="ar"/>
              </w:rPr>
              <w:t>T/CSEE 0171—2020电力系统自动高频切除发电机组技术规定</w:t>
            </w:r>
          </w:p>
        </w:tc>
        <w:tc>
          <w:tcPr>
            <w:tcW w:w="1027" w:type="dxa"/>
            <w:noWrap/>
            <w:vAlign w:val="center"/>
          </w:tcPr>
          <w:p w14:paraId="6DD22868" w14:textId="77777777" w:rsidR="00AC088F" w:rsidRDefault="00AC088F" w:rsidP="00002320">
            <w:pPr>
              <w:widowControl/>
              <w:spacing w:line="340" w:lineRule="exact"/>
              <w:jc w:val="right"/>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19.00</w:t>
            </w:r>
          </w:p>
        </w:tc>
        <w:tc>
          <w:tcPr>
            <w:tcW w:w="992" w:type="dxa"/>
            <w:noWrap/>
            <w:vAlign w:val="center"/>
          </w:tcPr>
          <w:p w14:paraId="3265064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68AFD2B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r w:rsidR="00AC088F" w14:paraId="68B34B51" w14:textId="77777777" w:rsidTr="00002320">
        <w:trPr>
          <w:trHeight w:val="312"/>
          <w:jc w:val="center"/>
        </w:trPr>
        <w:tc>
          <w:tcPr>
            <w:tcW w:w="6992" w:type="dxa"/>
            <w:noWrap/>
            <w:vAlign w:val="center"/>
          </w:tcPr>
          <w:p w14:paraId="0AB6CE81"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合计</w:t>
            </w:r>
          </w:p>
        </w:tc>
        <w:tc>
          <w:tcPr>
            <w:tcW w:w="1027" w:type="dxa"/>
            <w:noWrap/>
            <w:vAlign w:val="center"/>
          </w:tcPr>
          <w:p w14:paraId="221CE443"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r>
              <w:rPr>
                <w:rFonts w:ascii="仿宋" w:eastAsia="仿宋" w:hAnsi="仿宋" w:cs="仿宋" w:hint="eastAsia"/>
                <w:color w:val="000000"/>
                <w:kern w:val="0"/>
                <w:sz w:val="18"/>
                <w:szCs w:val="18"/>
              </w:rPr>
              <w:t>/</w:t>
            </w:r>
          </w:p>
        </w:tc>
        <w:tc>
          <w:tcPr>
            <w:tcW w:w="992" w:type="dxa"/>
            <w:noWrap/>
            <w:vAlign w:val="center"/>
          </w:tcPr>
          <w:p w14:paraId="496D970F"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c>
          <w:tcPr>
            <w:tcW w:w="1300" w:type="dxa"/>
            <w:noWrap/>
            <w:vAlign w:val="center"/>
          </w:tcPr>
          <w:p w14:paraId="0C49078C" w14:textId="77777777" w:rsidR="00AC088F" w:rsidRDefault="00AC088F" w:rsidP="00002320">
            <w:pPr>
              <w:widowControl/>
              <w:spacing w:line="340" w:lineRule="exact"/>
              <w:jc w:val="center"/>
              <w:rPr>
                <w:rFonts w:ascii="仿宋" w:eastAsia="仿宋" w:hAnsi="仿宋" w:cs="仿宋" w:hint="eastAsia"/>
                <w:color w:val="000000"/>
                <w:kern w:val="0"/>
                <w:sz w:val="18"/>
                <w:szCs w:val="18"/>
              </w:rPr>
            </w:pPr>
          </w:p>
        </w:tc>
      </w:tr>
    </w:tbl>
    <w:p w14:paraId="450D7AEE" w14:textId="77777777" w:rsidR="00775E60" w:rsidRDefault="00AC088F"/>
    <w:sectPr w:rsidR="00775E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EE90ED"/>
    <w:multiLevelType w:val="singleLevel"/>
    <w:tmpl w:val="D3EE90ED"/>
    <w:lvl w:ilvl="0">
      <w:start w:val="1"/>
      <w:numFmt w:val="decimal"/>
      <w:lvlText w:val="%1."/>
      <w:lvlJc w:val="left"/>
      <w:pPr>
        <w:tabs>
          <w:tab w:val="num" w:pos="312"/>
        </w:tabs>
      </w:pPr>
    </w:lvl>
  </w:abstractNum>
  <w:abstractNum w:abstractNumId="1" w15:restartNumberingAfterBreak="0">
    <w:nsid w:val="36CB774C"/>
    <w:multiLevelType w:val="singleLevel"/>
    <w:tmpl w:val="36CB774C"/>
    <w:lvl w:ilvl="0">
      <w:start w:val="3"/>
      <w:numFmt w:val="decimal"/>
      <w:lvlText w:val="%1."/>
      <w:lvlJc w:val="left"/>
      <w:pPr>
        <w:tabs>
          <w:tab w:val="num" w:pos="312"/>
        </w:tabs>
        <w:ind w:left="480" w:firstLine="0"/>
      </w:pPr>
    </w:lvl>
  </w:abstractNum>
  <w:abstractNum w:abstractNumId="2" w15:restartNumberingAfterBreak="0">
    <w:nsid w:val="5806D420"/>
    <w:multiLevelType w:val="multilevel"/>
    <w:tmpl w:val="5806D420"/>
    <w:lvl w:ilvl="0">
      <w:start w:val="1"/>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8F"/>
    <w:rsid w:val="00280E79"/>
    <w:rsid w:val="00AC088F"/>
    <w:rsid w:val="00E5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3068"/>
  <w15:chartTrackingRefBased/>
  <w15:docId w15:val="{A523DE76-55C4-422D-9690-8C3FAD5E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88F"/>
    <w:pPr>
      <w:widowControl w:val="0"/>
      <w:jc w:val="both"/>
    </w:pPr>
    <w:rPr>
      <w:rFonts w:ascii="Times New Roman" w:eastAsia="宋体" w:hAnsi="Times New Roman" w:cs="Times New Roman"/>
      <w:szCs w:val="24"/>
    </w:rPr>
  </w:style>
  <w:style w:type="paragraph" w:styleId="4">
    <w:name w:val="heading 4"/>
    <w:basedOn w:val="a"/>
    <w:link w:val="40"/>
    <w:uiPriority w:val="9"/>
    <w:qFormat/>
    <w:rsid w:val="00AC088F"/>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AC088F"/>
    <w:rPr>
      <w:rFonts w:ascii="宋体" w:eastAsia="宋体" w:hAnsi="宋体" w:cs="宋体"/>
      <w:b/>
      <w:bCs/>
      <w:kern w:val="0"/>
      <w:sz w:val="24"/>
      <w:szCs w:val="24"/>
    </w:rPr>
  </w:style>
  <w:style w:type="character" w:customStyle="1" w:styleId="font11">
    <w:name w:val="font11"/>
    <w:basedOn w:val="a0"/>
    <w:rsid w:val="00AC088F"/>
    <w:rPr>
      <w:rFonts w:ascii="宋体" w:eastAsia="宋体" w:hAnsi="宋体" w:cs="宋体" w:hint="eastAsia"/>
      <w:i w:val="0"/>
      <w:color w:val="000000"/>
      <w:sz w:val="20"/>
      <w:szCs w:val="20"/>
      <w:u w:val="none"/>
    </w:rPr>
  </w:style>
  <w:style w:type="character" w:customStyle="1" w:styleId="font21">
    <w:name w:val="font21"/>
    <w:basedOn w:val="a0"/>
    <w:rsid w:val="00AC088F"/>
    <w:rPr>
      <w:rFonts w:ascii="Times New Roman" w:hAnsi="Times New Roman" w:cs="Times New Roman" w:hint="default"/>
      <w:i w:val="0"/>
      <w:color w:val="000000"/>
      <w:sz w:val="20"/>
      <w:szCs w:val="20"/>
      <w:u w:val="none"/>
    </w:rPr>
  </w:style>
  <w:style w:type="character" w:customStyle="1" w:styleId="a3">
    <w:name w:val="页眉 字符"/>
    <w:link w:val="a4"/>
    <w:rsid w:val="00AC088F"/>
    <w:rPr>
      <w:sz w:val="18"/>
      <w:szCs w:val="18"/>
    </w:rPr>
  </w:style>
  <w:style w:type="character" w:styleId="a5">
    <w:name w:val="FollowedHyperlink"/>
    <w:rsid w:val="00AC088F"/>
    <w:rPr>
      <w:color w:val="800080"/>
      <w:u w:val="single"/>
    </w:rPr>
  </w:style>
  <w:style w:type="character" w:styleId="a6">
    <w:name w:val="Hyperlink"/>
    <w:basedOn w:val="a0"/>
    <w:rsid w:val="00AC088F"/>
    <w:rPr>
      <w:color w:val="0000FF"/>
      <w:u w:val="single"/>
    </w:rPr>
  </w:style>
  <w:style w:type="character" w:customStyle="1" w:styleId="a7">
    <w:name w:val="页脚 字符"/>
    <w:link w:val="a8"/>
    <w:rsid w:val="00AC088F"/>
    <w:rPr>
      <w:sz w:val="18"/>
      <w:szCs w:val="18"/>
    </w:rPr>
  </w:style>
  <w:style w:type="character" w:customStyle="1" w:styleId="Char1">
    <w:name w:val="页脚 Char1"/>
    <w:rsid w:val="00AC088F"/>
    <w:rPr>
      <w:rFonts w:ascii="Calibri" w:hAnsi="Calibri" w:cs="Calibri" w:hint="default"/>
      <w:kern w:val="2"/>
      <w:sz w:val="18"/>
      <w:szCs w:val="18"/>
    </w:rPr>
  </w:style>
  <w:style w:type="paragraph" w:styleId="a9">
    <w:name w:val="Normal (Web)"/>
    <w:basedOn w:val="a"/>
    <w:rsid w:val="00AC088F"/>
    <w:rPr>
      <w:sz w:val="24"/>
    </w:rPr>
  </w:style>
  <w:style w:type="paragraph" w:styleId="aa">
    <w:name w:val="Date"/>
    <w:basedOn w:val="a"/>
    <w:next w:val="a"/>
    <w:link w:val="ab"/>
    <w:rsid w:val="00AC088F"/>
    <w:pPr>
      <w:ind w:leftChars="2500" w:left="100"/>
    </w:pPr>
  </w:style>
  <w:style w:type="character" w:customStyle="1" w:styleId="ab">
    <w:name w:val="日期 字符"/>
    <w:basedOn w:val="a0"/>
    <w:link w:val="aa"/>
    <w:rsid w:val="00AC088F"/>
    <w:rPr>
      <w:rFonts w:ascii="Times New Roman" w:eastAsia="宋体" w:hAnsi="Times New Roman" w:cs="Times New Roman"/>
      <w:szCs w:val="24"/>
    </w:rPr>
  </w:style>
  <w:style w:type="paragraph" w:styleId="ac">
    <w:name w:val="Balloon Text"/>
    <w:basedOn w:val="a"/>
    <w:link w:val="ad"/>
    <w:rsid w:val="00AC088F"/>
    <w:rPr>
      <w:sz w:val="18"/>
      <w:szCs w:val="18"/>
    </w:rPr>
  </w:style>
  <w:style w:type="character" w:customStyle="1" w:styleId="ad">
    <w:name w:val="批注框文本 字符"/>
    <w:basedOn w:val="a0"/>
    <w:link w:val="ac"/>
    <w:rsid w:val="00AC088F"/>
    <w:rPr>
      <w:rFonts w:ascii="Times New Roman" w:eastAsia="宋体" w:hAnsi="Times New Roman" w:cs="Times New Roman"/>
      <w:sz w:val="18"/>
      <w:szCs w:val="18"/>
    </w:rPr>
  </w:style>
  <w:style w:type="paragraph" w:styleId="a4">
    <w:name w:val="header"/>
    <w:basedOn w:val="a"/>
    <w:link w:val="a3"/>
    <w:rsid w:val="00AC08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AC088F"/>
    <w:rPr>
      <w:rFonts w:ascii="Times New Roman" w:eastAsia="宋体" w:hAnsi="Times New Roman" w:cs="Times New Roman"/>
      <w:sz w:val="18"/>
      <w:szCs w:val="18"/>
    </w:rPr>
  </w:style>
  <w:style w:type="paragraph" w:styleId="a8">
    <w:name w:val="footer"/>
    <w:basedOn w:val="a"/>
    <w:link w:val="a7"/>
    <w:rsid w:val="00AC08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AC088F"/>
    <w:rPr>
      <w:rFonts w:ascii="Times New Roman" w:eastAsia="宋体" w:hAnsi="Times New Roman" w:cs="Times New Roman"/>
      <w:sz w:val="18"/>
      <w:szCs w:val="18"/>
    </w:rPr>
  </w:style>
  <w:style w:type="paragraph" w:customStyle="1" w:styleId="Normal">
    <w:name w:val="Normal"/>
    <w:qFormat/>
    <w:rsid w:val="00AC088F"/>
    <w:pPr>
      <w:jc w:val="both"/>
    </w:pPr>
    <w:rPr>
      <w:rFonts w:ascii="Times New Roman" w:eastAsia="宋体" w:hAnsi="Times New Roman" w:cs="Times New Roman"/>
      <w:szCs w:val="21"/>
    </w:rPr>
  </w:style>
  <w:style w:type="paragraph" w:customStyle="1" w:styleId="ParaCharCharCharCharCharCharCharChar">
    <w:name w:val="默认段落字体 Para Char Char Char Char Char Char Char Char"/>
    <w:basedOn w:val="a"/>
    <w:rsid w:val="00AC088F"/>
    <w:rPr>
      <w:rFonts w:ascii="Tahoma" w:hAnsi="Tahoma"/>
      <w:sz w:val="24"/>
      <w:szCs w:val="20"/>
    </w:rPr>
  </w:style>
  <w:style w:type="paragraph" w:customStyle="1" w:styleId="Default">
    <w:name w:val="Default"/>
    <w:rsid w:val="00AC088F"/>
    <w:pPr>
      <w:widowControl w:val="0"/>
      <w:autoSpaceDE w:val="0"/>
      <w:autoSpaceDN w:val="0"/>
      <w:adjustRightInd w:val="0"/>
    </w:pPr>
    <w:rPr>
      <w:rFonts w:ascii="宋体" w:eastAsia="宋体" w:hAnsi="宋体" w:cs="宋体"/>
      <w:color w:val="000000"/>
      <w:kern w:val="0"/>
      <w:sz w:val="24"/>
      <w:szCs w:val="24"/>
    </w:rPr>
  </w:style>
  <w:style w:type="paragraph" w:customStyle="1" w:styleId="-RGB23565122251">
    <w:name w:val="样式 居中 底端: (细-粗窄间隔 自定义颜(RGB(2356512))  2.25 磅 行宽) 行距: 固定值 1..."/>
    <w:basedOn w:val="a"/>
    <w:rsid w:val="00AC088F"/>
    <w:pPr>
      <w:spacing w:line="240" w:lineRule="exact"/>
      <w:jc w:val="center"/>
    </w:pPr>
    <w:rPr>
      <w:rFonts w:eastAsia="仿宋_GB2312"/>
      <w:sz w:val="32"/>
      <w:szCs w:val="20"/>
    </w:rPr>
  </w:style>
  <w:style w:type="paragraph" w:customStyle="1" w:styleId="ListParagraph">
    <w:name w:val="List Paragraph"/>
    <w:basedOn w:val="a"/>
    <w:rsid w:val="00AC088F"/>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 董</dc:creator>
  <cp:keywords/>
  <dc:description/>
  <cp:lastModifiedBy>成 董</cp:lastModifiedBy>
  <cp:revision>1</cp:revision>
  <dcterms:created xsi:type="dcterms:W3CDTF">2021-02-02T08:21:00Z</dcterms:created>
  <dcterms:modified xsi:type="dcterms:W3CDTF">2021-02-02T08:21:00Z</dcterms:modified>
</cp:coreProperties>
</file>